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70C0" w14:textId="77777777" w:rsidR="00F1342C" w:rsidRPr="004F4DA0" w:rsidRDefault="00F1342C" w:rsidP="0068225E">
      <w:pPr>
        <w:pStyle w:val="Heading1"/>
        <w:rPr>
          <w:color w:val="A36629" w:themeColor="accent2"/>
          <w:sz w:val="44"/>
          <w:szCs w:val="44"/>
        </w:rPr>
      </w:pPr>
    </w:p>
    <w:p w14:paraId="1F043C43" w14:textId="77777777" w:rsidR="00F1342C" w:rsidRPr="004F4DA0" w:rsidRDefault="00F1342C" w:rsidP="0068225E">
      <w:pPr>
        <w:pStyle w:val="Heading1"/>
        <w:rPr>
          <w:sz w:val="44"/>
          <w:szCs w:val="44"/>
        </w:rPr>
      </w:pPr>
    </w:p>
    <w:p w14:paraId="008886E6" w14:textId="77777777" w:rsidR="00F1342C" w:rsidRPr="004F4DA0" w:rsidRDefault="00F1342C" w:rsidP="0068225E">
      <w:pPr>
        <w:pStyle w:val="Heading1"/>
        <w:rPr>
          <w:sz w:val="44"/>
          <w:szCs w:val="44"/>
        </w:rPr>
      </w:pPr>
    </w:p>
    <w:p w14:paraId="6603B406" w14:textId="330A3CAA" w:rsidR="00CA5F91" w:rsidRPr="004F4DA0" w:rsidRDefault="00B966B8" w:rsidP="003E323F">
      <w:pPr>
        <w:pStyle w:val="Heading1"/>
        <w:rPr>
          <w:b/>
          <w:bCs/>
        </w:rPr>
      </w:pPr>
      <w:r>
        <w:rPr>
          <w:b/>
          <w:bCs/>
        </w:rPr>
        <w:t xml:space="preserve">RTA Citizens Advisory Board Meeting </w:t>
      </w:r>
      <w:r w:rsidR="006165DC">
        <w:rPr>
          <w:b/>
          <w:bCs/>
        </w:rPr>
        <w:t>3-6-2024</w:t>
      </w:r>
    </w:p>
    <w:p w14:paraId="270A33A8" w14:textId="77777777" w:rsidR="001561E2" w:rsidRDefault="001561E2" w:rsidP="001561E2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 w:rsidRPr="001561E2">
        <w:rPr>
          <w:b/>
          <w:bCs/>
          <w:sz w:val="24"/>
          <w:szCs w:val="24"/>
        </w:rPr>
        <w:t>Call to Order</w:t>
      </w:r>
    </w:p>
    <w:p w14:paraId="48F0B38E" w14:textId="754283CF" w:rsidR="00AE2530" w:rsidRPr="00AE2530" w:rsidRDefault="000C34DE" w:rsidP="00AE2530">
      <w:pPr>
        <w:pStyle w:val="ListParagraph"/>
        <w:numPr>
          <w:ilvl w:val="1"/>
          <w:numId w:val="34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>Michael VanDekreke, Director, Mobility Services</w:t>
      </w:r>
      <w:r w:rsidR="0080471D" w:rsidRPr="001561E2">
        <w:rPr>
          <w:sz w:val="24"/>
          <w:szCs w:val="24"/>
        </w:rPr>
        <w:t>, c</w:t>
      </w:r>
      <w:r w:rsidR="004A5683" w:rsidRPr="001561E2">
        <w:rPr>
          <w:sz w:val="24"/>
          <w:szCs w:val="24"/>
        </w:rPr>
        <w:t>all</w:t>
      </w:r>
      <w:r w:rsidR="0080471D" w:rsidRPr="001561E2">
        <w:rPr>
          <w:sz w:val="24"/>
          <w:szCs w:val="24"/>
        </w:rPr>
        <w:t>ed</w:t>
      </w:r>
      <w:r w:rsidR="004A5683" w:rsidRPr="001561E2">
        <w:rPr>
          <w:sz w:val="24"/>
          <w:szCs w:val="24"/>
        </w:rPr>
        <w:t xml:space="preserve"> to order </w:t>
      </w:r>
      <w:r w:rsidR="0080471D" w:rsidRPr="001561E2">
        <w:rPr>
          <w:sz w:val="24"/>
          <w:szCs w:val="24"/>
        </w:rPr>
        <w:t xml:space="preserve">the RTA Citizens Advisory </w:t>
      </w:r>
      <w:r w:rsidR="00B62552" w:rsidRPr="001561E2">
        <w:rPr>
          <w:sz w:val="24"/>
          <w:szCs w:val="24"/>
        </w:rPr>
        <w:t xml:space="preserve">Board </w:t>
      </w:r>
      <w:r w:rsidR="005C3CC3">
        <w:rPr>
          <w:sz w:val="24"/>
          <w:szCs w:val="24"/>
        </w:rPr>
        <w:t xml:space="preserve">(CAB) </w:t>
      </w:r>
      <w:r w:rsidR="00B62552" w:rsidRPr="001561E2">
        <w:rPr>
          <w:sz w:val="24"/>
          <w:szCs w:val="24"/>
        </w:rPr>
        <w:t xml:space="preserve">Meeting on </w:t>
      </w:r>
      <w:r w:rsidR="00154120">
        <w:rPr>
          <w:sz w:val="24"/>
          <w:szCs w:val="24"/>
        </w:rPr>
        <w:t>3/6</w:t>
      </w:r>
      <w:r w:rsidR="00B62552" w:rsidRPr="001561E2">
        <w:rPr>
          <w:sz w:val="24"/>
          <w:szCs w:val="24"/>
        </w:rPr>
        <w:t>/202</w:t>
      </w:r>
      <w:r w:rsidR="00154120">
        <w:rPr>
          <w:sz w:val="24"/>
          <w:szCs w:val="24"/>
        </w:rPr>
        <w:t>4</w:t>
      </w:r>
      <w:r w:rsidR="00B62552" w:rsidRPr="001561E2">
        <w:rPr>
          <w:sz w:val="24"/>
          <w:szCs w:val="24"/>
        </w:rPr>
        <w:t xml:space="preserve"> at</w:t>
      </w:r>
      <w:r w:rsidR="004A5683" w:rsidRPr="001561E2">
        <w:rPr>
          <w:sz w:val="24"/>
          <w:szCs w:val="24"/>
        </w:rPr>
        <w:t xml:space="preserve"> 10:</w:t>
      </w:r>
      <w:r>
        <w:rPr>
          <w:sz w:val="24"/>
          <w:szCs w:val="24"/>
        </w:rPr>
        <w:t>00</w:t>
      </w:r>
      <w:r w:rsidR="004A5683" w:rsidRPr="001561E2">
        <w:rPr>
          <w:sz w:val="24"/>
          <w:szCs w:val="24"/>
        </w:rPr>
        <w:t xml:space="preserve"> AM</w:t>
      </w:r>
      <w:r w:rsidR="00B62552" w:rsidRPr="001561E2">
        <w:rPr>
          <w:sz w:val="24"/>
          <w:szCs w:val="24"/>
        </w:rPr>
        <w:t>.</w:t>
      </w:r>
    </w:p>
    <w:p w14:paraId="44C014ED" w14:textId="105E1F3D" w:rsidR="00B966B8" w:rsidRPr="007958CB" w:rsidRDefault="00212EBC" w:rsidP="00B966B8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0BDA8880" w14:textId="46D5AD14" w:rsidR="000D13F7" w:rsidRPr="000D13F7" w:rsidRDefault="000D13F7" w:rsidP="000D13F7">
      <w:pPr>
        <w:pStyle w:val="ListParagraph"/>
        <w:numPr>
          <w:ilvl w:val="1"/>
          <w:numId w:val="34"/>
        </w:numPr>
        <w:rPr>
          <w:rFonts w:eastAsia="Times New Roman" w:cstheme="minorHAnsi"/>
          <w:sz w:val="24"/>
          <w:szCs w:val="24"/>
        </w:rPr>
      </w:pPr>
      <w:r w:rsidRPr="000D13F7">
        <w:rPr>
          <w:rFonts w:eastAsia="Times New Roman" w:cstheme="minorHAnsi"/>
          <w:sz w:val="24"/>
          <w:szCs w:val="24"/>
        </w:rPr>
        <w:t>Voting Committee Members Present</w:t>
      </w:r>
      <w:r w:rsidR="007A660C">
        <w:rPr>
          <w:rFonts w:eastAsia="Times New Roman" w:cstheme="minorHAnsi"/>
          <w:sz w:val="24"/>
          <w:szCs w:val="24"/>
        </w:rPr>
        <w:t xml:space="preserve"> In-person</w:t>
      </w:r>
      <w:r w:rsidRPr="000D13F7">
        <w:rPr>
          <w:rFonts w:eastAsia="Times New Roman" w:cstheme="minorHAnsi"/>
          <w:sz w:val="24"/>
          <w:szCs w:val="24"/>
        </w:rPr>
        <w:t xml:space="preserve">: </w:t>
      </w:r>
    </w:p>
    <w:p w14:paraId="59B348ED" w14:textId="051D6CF4" w:rsidR="000D13F7" w:rsidRPr="00911010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911010">
        <w:rPr>
          <w:rFonts w:eastAsia="Times New Roman" w:cstheme="minorHAnsi"/>
          <w:sz w:val="24"/>
          <w:szCs w:val="24"/>
        </w:rPr>
        <w:t>Jackie Forbes, Chair</w:t>
      </w:r>
      <w:r w:rsidR="0082283E">
        <w:rPr>
          <w:rFonts w:eastAsia="Times New Roman" w:cstheme="minorHAnsi"/>
          <w:sz w:val="24"/>
          <w:szCs w:val="24"/>
        </w:rPr>
        <w:t>person</w:t>
      </w:r>
      <w:r w:rsidR="0002755D">
        <w:rPr>
          <w:rFonts w:eastAsia="Times New Roman" w:cstheme="minorHAnsi"/>
          <w:sz w:val="24"/>
          <w:szCs w:val="24"/>
        </w:rPr>
        <w:t>, Kane County</w:t>
      </w:r>
    </w:p>
    <w:p w14:paraId="4E018F4D" w14:textId="09F9723E" w:rsidR="000D13F7" w:rsidRPr="00911010" w:rsidRDefault="005F78A1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Ryan </w:t>
      </w:r>
      <w:r w:rsidR="00692E82">
        <w:rPr>
          <w:rFonts w:eastAsia="Times New Roman" w:cstheme="minorHAnsi"/>
          <w:sz w:val="24"/>
          <w:szCs w:val="24"/>
        </w:rPr>
        <w:t>Ruehle</w:t>
      </w:r>
      <w:r w:rsidR="000D13F7" w:rsidRPr="00911010">
        <w:rPr>
          <w:rFonts w:eastAsia="Times New Roman" w:cstheme="minorHAnsi"/>
          <w:sz w:val="24"/>
          <w:szCs w:val="24"/>
        </w:rPr>
        <w:t>, Vice Chair</w:t>
      </w:r>
      <w:r w:rsidR="0082283E">
        <w:rPr>
          <w:rFonts w:eastAsia="Times New Roman" w:cstheme="minorHAnsi"/>
          <w:sz w:val="24"/>
          <w:szCs w:val="24"/>
        </w:rPr>
        <w:t>person</w:t>
      </w:r>
      <w:r w:rsidR="000D13F7" w:rsidRPr="00911010">
        <w:rPr>
          <w:rFonts w:eastAsia="Times New Roman" w:cstheme="minorHAnsi"/>
          <w:sz w:val="24"/>
          <w:szCs w:val="24"/>
        </w:rPr>
        <w:t xml:space="preserve">, </w:t>
      </w:r>
      <w:r w:rsidR="00692E82">
        <w:rPr>
          <w:rFonts w:eastAsia="Times New Roman" w:cstheme="minorHAnsi"/>
          <w:sz w:val="24"/>
          <w:szCs w:val="24"/>
        </w:rPr>
        <w:t>Suburban Cook County</w:t>
      </w:r>
    </w:p>
    <w:p w14:paraId="2B5A9AA5" w14:textId="35509B67" w:rsidR="000D13F7" w:rsidRPr="00911010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911010">
        <w:rPr>
          <w:rFonts w:eastAsia="Times New Roman" w:cstheme="minorHAnsi"/>
          <w:sz w:val="24"/>
          <w:szCs w:val="24"/>
        </w:rPr>
        <w:t xml:space="preserve">Joe Surdam, Lake County </w:t>
      </w:r>
    </w:p>
    <w:p w14:paraId="4DEB82A2" w14:textId="539596FE" w:rsidR="000D13F7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911010">
        <w:rPr>
          <w:rFonts w:eastAsia="Times New Roman" w:cstheme="minorHAnsi"/>
          <w:sz w:val="24"/>
          <w:szCs w:val="24"/>
        </w:rPr>
        <w:t>Jazmin Vega, McHenry County</w:t>
      </w:r>
      <w:r w:rsidR="00E42C12">
        <w:rPr>
          <w:rFonts w:eastAsia="Times New Roman" w:cstheme="minorHAnsi"/>
          <w:sz w:val="24"/>
          <w:szCs w:val="24"/>
        </w:rPr>
        <w:t xml:space="preserve"> </w:t>
      </w:r>
    </w:p>
    <w:p w14:paraId="14F0B76C" w14:textId="6F0D3B2B" w:rsidR="00E72C25" w:rsidRDefault="00E72C25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Colin Phillips, Will County</w:t>
      </w:r>
    </w:p>
    <w:p w14:paraId="0A5CFDFD" w14:textId="696136D4" w:rsidR="00A67753" w:rsidRPr="00911010" w:rsidRDefault="00A67753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 Loper, DuPage County</w:t>
      </w:r>
    </w:p>
    <w:p w14:paraId="5EFF60C2" w14:textId="40454958" w:rsidR="000D13F7" w:rsidRPr="00911010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911010">
        <w:rPr>
          <w:rFonts w:eastAsia="Times New Roman" w:cstheme="minorHAnsi"/>
          <w:sz w:val="24"/>
          <w:szCs w:val="24"/>
        </w:rPr>
        <w:t>Adam Kerman, Pace Citizen Advisory Board Committee</w:t>
      </w:r>
      <w:r w:rsidR="00E42C12">
        <w:rPr>
          <w:rFonts w:eastAsia="Times New Roman" w:cstheme="minorHAnsi"/>
          <w:sz w:val="24"/>
          <w:szCs w:val="24"/>
        </w:rPr>
        <w:t xml:space="preserve"> </w:t>
      </w:r>
    </w:p>
    <w:p w14:paraId="5AEB14FE" w14:textId="3D1B7D5A" w:rsidR="00D76657" w:rsidRDefault="00D7665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911010">
        <w:rPr>
          <w:rFonts w:eastAsia="Times New Roman" w:cstheme="minorHAnsi"/>
          <w:sz w:val="24"/>
          <w:szCs w:val="24"/>
        </w:rPr>
        <w:t>Rob Hart, Metra Citizen Advisory Board Committee</w:t>
      </w:r>
      <w:r w:rsidR="00E42C12">
        <w:rPr>
          <w:rFonts w:eastAsia="Times New Roman" w:cstheme="minorHAnsi"/>
          <w:sz w:val="24"/>
          <w:szCs w:val="24"/>
        </w:rPr>
        <w:t xml:space="preserve"> </w:t>
      </w:r>
    </w:p>
    <w:p w14:paraId="5EC38D46" w14:textId="7798AFD9" w:rsidR="00367B05" w:rsidRDefault="00367B05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Loren Gutierrez, The Network</w:t>
      </w:r>
    </w:p>
    <w:p w14:paraId="5935E873" w14:textId="797BD6F1" w:rsidR="007A660C" w:rsidRDefault="007A660C" w:rsidP="007A660C">
      <w:pPr>
        <w:pStyle w:val="ListParagraph"/>
        <w:numPr>
          <w:ilvl w:val="1"/>
          <w:numId w:val="34"/>
        </w:numPr>
        <w:rPr>
          <w:rFonts w:eastAsia="Times New Roman" w:cstheme="minorHAnsi"/>
          <w:sz w:val="24"/>
          <w:szCs w:val="24"/>
        </w:rPr>
      </w:pPr>
      <w:r w:rsidRPr="000D13F7">
        <w:rPr>
          <w:rFonts w:eastAsia="Times New Roman" w:cstheme="minorHAnsi"/>
          <w:sz w:val="24"/>
          <w:szCs w:val="24"/>
        </w:rPr>
        <w:t>Voting Committee Members Present</w:t>
      </w:r>
      <w:r>
        <w:rPr>
          <w:rFonts w:eastAsia="Times New Roman" w:cstheme="minorHAnsi"/>
          <w:sz w:val="24"/>
          <w:szCs w:val="24"/>
        </w:rPr>
        <w:t xml:space="preserve"> Virtually: </w:t>
      </w:r>
    </w:p>
    <w:p w14:paraId="410C5B7A" w14:textId="3B4529B8" w:rsidR="007A660C" w:rsidRPr="00911010" w:rsidRDefault="003945FD" w:rsidP="007A660C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Katanya Raby, CTA Citizen Advisory Board</w:t>
      </w:r>
    </w:p>
    <w:p w14:paraId="062FDF80" w14:textId="1703945B" w:rsidR="000D13F7" w:rsidRPr="000D13F7" w:rsidRDefault="000D13F7" w:rsidP="000D13F7">
      <w:pPr>
        <w:pStyle w:val="ListParagraph"/>
        <w:numPr>
          <w:ilvl w:val="1"/>
          <w:numId w:val="34"/>
        </w:numPr>
        <w:rPr>
          <w:rFonts w:eastAsia="Times New Roman" w:cstheme="minorHAnsi"/>
          <w:sz w:val="24"/>
          <w:szCs w:val="24"/>
        </w:rPr>
      </w:pPr>
      <w:r w:rsidRPr="000D13F7">
        <w:rPr>
          <w:rFonts w:eastAsia="Times New Roman" w:cstheme="minorHAnsi"/>
          <w:sz w:val="24"/>
          <w:szCs w:val="24"/>
        </w:rPr>
        <w:lastRenderedPageBreak/>
        <w:t>Non-Voting Members Present</w:t>
      </w:r>
      <w:r w:rsidR="00EC4F5D">
        <w:rPr>
          <w:rFonts w:eastAsia="Times New Roman" w:cstheme="minorHAnsi"/>
          <w:sz w:val="24"/>
          <w:szCs w:val="24"/>
        </w:rPr>
        <w:t xml:space="preserve"> In-</w:t>
      </w:r>
      <w:r w:rsidR="0064005A">
        <w:rPr>
          <w:rFonts w:eastAsia="Times New Roman" w:cstheme="minorHAnsi"/>
          <w:sz w:val="24"/>
          <w:szCs w:val="24"/>
        </w:rPr>
        <w:t>Person</w:t>
      </w:r>
      <w:r w:rsidRPr="000D13F7">
        <w:rPr>
          <w:rFonts w:eastAsia="Times New Roman" w:cstheme="minorHAnsi"/>
          <w:sz w:val="24"/>
          <w:szCs w:val="24"/>
        </w:rPr>
        <w:t xml:space="preserve">:  </w:t>
      </w:r>
    </w:p>
    <w:p w14:paraId="759DEFFD" w14:textId="77777777" w:rsidR="000D13F7" w:rsidRPr="00FD28DC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FD28DC">
        <w:rPr>
          <w:rFonts w:eastAsia="Times New Roman" w:cstheme="minorHAnsi"/>
          <w:sz w:val="24"/>
          <w:szCs w:val="24"/>
        </w:rPr>
        <w:t xml:space="preserve">Michael VanDekreke, RTA </w:t>
      </w:r>
    </w:p>
    <w:p w14:paraId="11AAA32E" w14:textId="04126211" w:rsidR="00CD0E10" w:rsidRDefault="0064005A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Rachel Arfa, MOPD</w:t>
      </w:r>
    </w:p>
    <w:p w14:paraId="43F76132" w14:textId="5D064E65" w:rsidR="0064005A" w:rsidRDefault="0064005A" w:rsidP="00991B38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Xavier Potts</w:t>
      </w:r>
      <w:r w:rsidR="00991B38">
        <w:rPr>
          <w:rFonts w:eastAsia="Times New Roman" w:cstheme="minorHAnsi"/>
          <w:sz w:val="24"/>
          <w:szCs w:val="24"/>
        </w:rPr>
        <w:t>, Chicago</w:t>
      </w:r>
      <w:r w:rsidR="00685E91">
        <w:rPr>
          <w:rFonts w:eastAsia="Times New Roman" w:cstheme="minorHAnsi"/>
          <w:sz w:val="24"/>
          <w:szCs w:val="24"/>
        </w:rPr>
        <w:t xml:space="preserve"> </w:t>
      </w:r>
    </w:p>
    <w:p w14:paraId="46F2FE4B" w14:textId="7AD04D38" w:rsidR="00991B38" w:rsidRDefault="00991B38" w:rsidP="00991B38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Libia Bianibi, Chicago</w:t>
      </w:r>
    </w:p>
    <w:p w14:paraId="46F1035E" w14:textId="7514D077" w:rsidR="00991B38" w:rsidRDefault="004677BD" w:rsidP="00991B38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Parker Thompson, Kane</w:t>
      </w:r>
      <w:r w:rsidR="00AC7E9D">
        <w:rPr>
          <w:rFonts w:eastAsia="Times New Roman" w:cstheme="minorHAnsi"/>
          <w:sz w:val="24"/>
          <w:szCs w:val="24"/>
        </w:rPr>
        <w:t xml:space="preserve"> County</w:t>
      </w:r>
    </w:p>
    <w:p w14:paraId="6DE1DCFA" w14:textId="0450756E" w:rsidR="004677BD" w:rsidRDefault="004677BD" w:rsidP="00991B38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Terry Kappel, McHenry</w:t>
      </w:r>
      <w:r w:rsidR="00AC7E9D">
        <w:rPr>
          <w:rFonts w:eastAsia="Times New Roman" w:cstheme="minorHAnsi"/>
          <w:sz w:val="24"/>
          <w:szCs w:val="24"/>
        </w:rPr>
        <w:t xml:space="preserve"> County</w:t>
      </w:r>
    </w:p>
    <w:p w14:paraId="52C0EB93" w14:textId="36C0EFF9" w:rsidR="00685E91" w:rsidRDefault="00685E91" w:rsidP="00685E91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Douglas Fowler, Will</w:t>
      </w:r>
      <w:r w:rsidR="00AC7E9D">
        <w:rPr>
          <w:rFonts w:eastAsia="Times New Roman" w:cstheme="minorHAnsi"/>
          <w:sz w:val="24"/>
          <w:szCs w:val="24"/>
        </w:rPr>
        <w:t xml:space="preserve"> County</w:t>
      </w:r>
    </w:p>
    <w:p w14:paraId="6455F62B" w14:textId="3C242E9A" w:rsidR="00FC1EED" w:rsidRPr="000D13F7" w:rsidRDefault="00FC1EED" w:rsidP="00FC1EED">
      <w:pPr>
        <w:pStyle w:val="ListParagraph"/>
        <w:numPr>
          <w:ilvl w:val="1"/>
          <w:numId w:val="34"/>
        </w:numPr>
        <w:rPr>
          <w:rFonts w:eastAsia="Times New Roman" w:cstheme="minorHAnsi"/>
          <w:sz w:val="24"/>
          <w:szCs w:val="24"/>
        </w:rPr>
      </w:pPr>
      <w:r w:rsidRPr="000D13F7">
        <w:rPr>
          <w:rFonts w:eastAsia="Times New Roman" w:cstheme="minorHAnsi"/>
          <w:sz w:val="24"/>
          <w:szCs w:val="24"/>
        </w:rPr>
        <w:t>Non-Voting Members Present</w:t>
      </w:r>
      <w:r>
        <w:rPr>
          <w:rFonts w:eastAsia="Times New Roman" w:cstheme="minorHAnsi"/>
          <w:sz w:val="24"/>
          <w:szCs w:val="24"/>
        </w:rPr>
        <w:t xml:space="preserve"> Virtually</w:t>
      </w:r>
      <w:r w:rsidRPr="000D13F7">
        <w:rPr>
          <w:rFonts w:eastAsia="Times New Roman" w:cstheme="minorHAnsi"/>
          <w:sz w:val="24"/>
          <w:szCs w:val="24"/>
        </w:rPr>
        <w:t xml:space="preserve">:  </w:t>
      </w:r>
    </w:p>
    <w:p w14:paraId="1FCF0740" w14:textId="38BB9DE2" w:rsidR="00FC1EED" w:rsidRDefault="00602144" w:rsidP="00FC1EED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Ayesha Akhtar, Suburban Cook</w:t>
      </w:r>
      <w:r w:rsidR="00AC7E9D">
        <w:rPr>
          <w:rFonts w:eastAsia="Times New Roman" w:cstheme="minorHAnsi"/>
          <w:sz w:val="24"/>
          <w:szCs w:val="24"/>
        </w:rPr>
        <w:t xml:space="preserve"> County</w:t>
      </w:r>
    </w:p>
    <w:p w14:paraId="5C02DBF8" w14:textId="45EFFD4B" w:rsidR="00602144" w:rsidRDefault="00602144" w:rsidP="00FC1EED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Karl Gieseke</w:t>
      </w:r>
      <w:r w:rsidR="0007430C">
        <w:rPr>
          <w:rFonts w:eastAsia="Times New Roman" w:cstheme="minorHAnsi"/>
          <w:sz w:val="24"/>
          <w:szCs w:val="24"/>
        </w:rPr>
        <w:t>, DuPage</w:t>
      </w:r>
      <w:r w:rsidR="00AC7E9D">
        <w:rPr>
          <w:rFonts w:eastAsia="Times New Roman" w:cstheme="minorHAnsi"/>
          <w:sz w:val="24"/>
          <w:szCs w:val="24"/>
        </w:rPr>
        <w:t xml:space="preserve"> County</w:t>
      </w:r>
    </w:p>
    <w:p w14:paraId="0D9CDD3F" w14:textId="0C051D18" w:rsidR="0007430C" w:rsidRPr="00685E91" w:rsidRDefault="0007430C" w:rsidP="00FC1EED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Victoria Zimmerman, Lake</w:t>
      </w:r>
      <w:r w:rsidR="00AC7E9D">
        <w:rPr>
          <w:rFonts w:eastAsia="Times New Roman" w:cstheme="minorHAnsi"/>
          <w:sz w:val="24"/>
          <w:szCs w:val="24"/>
        </w:rPr>
        <w:t xml:space="preserve"> County</w:t>
      </w:r>
    </w:p>
    <w:p w14:paraId="66A143E6" w14:textId="5E4971A8" w:rsidR="000D13F7" w:rsidRPr="000D13F7" w:rsidRDefault="000D13F7" w:rsidP="000D13F7">
      <w:pPr>
        <w:pStyle w:val="ListParagraph"/>
        <w:numPr>
          <w:ilvl w:val="1"/>
          <w:numId w:val="34"/>
        </w:numPr>
        <w:rPr>
          <w:rFonts w:eastAsia="Times New Roman" w:cstheme="minorHAnsi"/>
          <w:sz w:val="24"/>
          <w:szCs w:val="24"/>
        </w:rPr>
      </w:pPr>
      <w:r w:rsidRPr="000D13F7">
        <w:rPr>
          <w:rFonts w:eastAsia="Times New Roman" w:cstheme="minorHAnsi"/>
          <w:sz w:val="24"/>
          <w:szCs w:val="24"/>
        </w:rPr>
        <w:t xml:space="preserve">Other </w:t>
      </w:r>
      <w:r w:rsidR="00D838D2">
        <w:rPr>
          <w:rFonts w:eastAsia="Times New Roman" w:cstheme="minorHAnsi"/>
          <w:sz w:val="24"/>
          <w:szCs w:val="24"/>
        </w:rPr>
        <w:t xml:space="preserve">Individuals </w:t>
      </w:r>
      <w:r w:rsidRPr="000D13F7">
        <w:rPr>
          <w:rFonts w:eastAsia="Times New Roman" w:cstheme="minorHAnsi"/>
          <w:sz w:val="24"/>
          <w:szCs w:val="24"/>
        </w:rPr>
        <w:t>Present</w:t>
      </w:r>
      <w:r w:rsidR="00511130">
        <w:rPr>
          <w:rFonts w:eastAsia="Times New Roman" w:cstheme="minorHAnsi"/>
          <w:sz w:val="24"/>
          <w:szCs w:val="24"/>
        </w:rPr>
        <w:t xml:space="preserve"> In-person</w:t>
      </w:r>
      <w:r w:rsidRPr="000D13F7">
        <w:rPr>
          <w:rFonts w:eastAsia="Times New Roman" w:cstheme="minorHAnsi"/>
          <w:sz w:val="24"/>
          <w:szCs w:val="24"/>
        </w:rPr>
        <w:t xml:space="preserve">:  </w:t>
      </w:r>
    </w:p>
    <w:p w14:paraId="25C36141" w14:textId="4A51974F" w:rsidR="00511130" w:rsidRDefault="00F35B78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Steve Andrews, Pace</w:t>
      </w:r>
    </w:p>
    <w:p w14:paraId="70B616E8" w14:textId="091EF795" w:rsidR="0073098C" w:rsidRDefault="006747F0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Tyler James</w:t>
      </w:r>
      <w:r w:rsidR="0073098C">
        <w:rPr>
          <w:rFonts w:eastAsia="Times New Roman" w:cstheme="minorHAnsi"/>
          <w:sz w:val="24"/>
          <w:szCs w:val="24"/>
        </w:rPr>
        <w:t>, CTA</w:t>
      </w:r>
    </w:p>
    <w:p w14:paraId="1F8C8539" w14:textId="0A2E1AB6" w:rsidR="001B25A8" w:rsidRDefault="001B25A8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FD28DC">
        <w:rPr>
          <w:rFonts w:eastAsia="Times New Roman" w:cstheme="minorHAnsi"/>
          <w:sz w:val="24"/>
          <w:szCs w:val="24"/>
        </w:rPr>
        <w:t>Kyle Whitehead, RTA</w:t>
      </w:r>
    </w:p>
    <w:p w14:paraId="010D0BFD" w14:textId="0C678764" w:rsidR="003E1D92" w:rsidRDefault="003E1D92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Kevin Bueso, RTA</w:t>
      </w:r>
    </w:p>
    <w:p w14:paraId="769B11D2" w14:textId="5953FB66" w:rsidR="003E1D92" w:rsidRDefault="003E1D92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Jill Leary, RTA</w:t>
      </w:r>
    </w:p>
    <w:p w14:paraId="1436942A" w14:textId="531DAD1B" w:rsidR="00016A75" w:rsidRDefault="00016A75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Mario Basurto, RTA</w:t>
      </w:r>
    </w:p>
    <w:p w14:paraId="32B0FC6E" w14:textId="50AEE8E7" w:rsidR="00016A75" w:rsidRDefault="00016A75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John</w:t>
      </w:r>
      <w:r w:rsidR="00A81AD8">
        <w:rPr>
          <w:rFonts w:eastAsia="Times New Roman" w:cstheme="minorHAnsi"/>
          <w:sz w:val="24"/>
          <w:szCs w:val="24"/>
        </w:rPr>
        <w:t xml:space="preserve"> Boex, RTA</w:t>
      </w:r>
    </w:p>
    <w:p w14:paraId="4A349E96" w14:textId="3D3F151E" w:rsidR="006E1E53" w:rsidRPr="006E1E53" w:rsidRDefault="00A81AD8" w:rsidP="006E1E53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Rebecca Zamora, RTA</w:t>
      </w:r>
    </w:p>
    <w:p w14:paraId="556E3DDE" w14:textId="0CECD59D" w:rsidR="000D13F7" w:rsidRPr="00FD28DC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FD28DC">
        <w:rPr>
          <w:rFonts w:eastAsia="Times New Roman" w:cstheme="minorHAnsi"/>
          <w:sz w:val="24"/>
          <w:szCs w:val="24"/>
        </w:rPr>
        <w:t xml:space="preserve">Sarah Fettig, RTA </w:t>
      </w:r>
    </w:p>
    <w:p w14:paraId="03A33D85" w14:textId="5C473C40" w:rsidR="005D0DAF" w:rsidRPr="00FD28DC" w:rsidRDefault="005D0DAF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FD28DC">
        <w:rPr>
          <w:rFonts w:eastAsia="Times New Roman" w:cstheme="minorHAnsi"/>
          <w:sz w:val="24"/>
          <w:szCs w:val="24"/>
        </w:rPr>
        <w:t>Kendra Johnson, RTA</w:t>
      </w:r>
    </w:p>
    <w:p w14:paraId="4D4A33D0" w14:textId="77777777" w:rsidR="000D13F7" w:rsidRPr="00FD28DC" w:rsidRDefault="000D13F7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FD28DC">
        <w:rPr>
          <w:rFonts w:eastAsia="Times New Roman" w:cstheme="minorHAnsi"/>
          <w:sz w:val="24"/>
          <w:szCs w:val="24"/>
        </w:rPr>
        <w:t>Anthony Cefali, RTA</w:t>
      </w:r>
    </w:p>
    <w:p w14:paraId="7AAD8692" w14:textId="68B551A2" w:rsidR="006E1E53" w:rsidRDefault="006E1E53" w:rsidP="000D13F7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ASL Interpreter</w:t>
      </w:r>
    </w:p>
    <w:p w14:paraId="561AEC3D" w14:textId="720D1DE7" w:rsidR="00F35B78" w:rsidRDefault="00F35B78" w:rsidP="00F35B78">
      <w:pPr>
        <w:pStyle w:val="ListParagraph"/>
        <w:numPr>
          <w:ilvl w:val="1"/>
          <w:numId w:val="34"/>
        </w:numPr>
        <w:rPr>
          <w:rFonts w:eastAsia="Times New Roman" w:cstheme="minorHAnsi"/>
          <w:sz w:val="24"/>
          <w:szCs w:val="24"/>
        </w:rPr>
      </w:pPr>
      <w:r w:rsidRPr="000D13F7">
        <w:rPr>
          <w:rFonts w:eastAsia="Times New Roman" w:cstheme="minorHAnsi"/>
          <w:sz w:val="24"/>
          <w:szCs w:val="24"/>
        </w:rPr>
        <w:t xml:space="preserve">Other </w:t>
      </w:r>
      <w:r>
        <w:rPr>
          <w:rFonts w:eastAsia="Times New Roman" w:cstheme="minorHAnsi"/>
          <w:sz w:val="24"/>
          <w:szCs w:val="24"/>
        </w:rPr>
        <w:t xml:space="preserve">Individuals </w:t>
      </w:r>
      <w:r w:rsidRPr="000D13F7">
        <w:rPr>
          <w:rFonts w:eastAsia="Times New Roman" w:cstheme="minorHAnsi"/>
          <w:sz w:val="24"/>
          <w:szCs w:val="24"/>
        </w:rPr>
        <w:t>Present</w:t>
      </w:r>
      <w:r>
        <w:rPr>
          <w:rFonts w:eastAsia="Times New Roman" w:cstheme="minorHAnsi"/>
          <w:sz w:val="24"/>
          <w:szCs w:val="24"/>
        </w:rPr>
        <w:t xml:space="preserve"> Virtually</w:t>
      </w:r>
      <w:r w:rsidRPr="000D13F7">
        <w:rPr>
          <w:rFonts w:eastAsia="Times New Roman" w:cstheme="minorHAnsi"/>
          <w:sz w:val="24"/>
          <w:szCs w:val="24"/>
        </w:rPr>
        <w:t xml:space="preserve">:  </w:t>
      </w:r>
    </w:p>
    <w:p w14:paraId="333C6B10" w14:textId="538F8048" w:rsidR="003E1D92" w:rsidRDefault="003E1D92" w:rsidP="003E1D92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Katie Dote, Metra</w:t>
      </w:r>
    </w:p>
    <w:p w14:paraId="07CDD426" w14:textId="422C37EE" w:rsidR="00F64624" w:rsidRPr="00F64624" w:rsidRDefault="00F64624" w:rsidP="00F64624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 w:rsidRPr="00FD28DC">
        <w:rPr>
          <w:rFonts w:eastAsia="Times New Roman" w:cstheme="minorHAnsi"/>
          <w:sz w:val="24"/>
          <w:szCs w:val="24"/>
        </w:rPr>
        <w:t>Scott Hennings, McHenry County</w:t>
      </w:r>
    </w:p>
    <w:p w14:paraId="7DDB01F8" w14:textId="66A066DE" w:rsidR="006E1E53" w:rsidRDefault="006E1E53" w:rsidP="003E1D92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Mark Kol</w:t>
      </w:r>
      <w:r w:rsidR="00032C39">
        <w:rPr>
          <w:rFonts w:eastAsia="Times New Roman" w:cstheme="minorHAnsi"/>
          <w:sz w:val="24"/>
          <w:szCs w:val="24"/>
        </w:rPr>
        <w:t>jack, RTA</w:t>
      </w:r>
    </w:p>
    <w:p w14:paraId="6DD47A98" w14:textId="77A817CD" w:rsidR="00032C39" w:rsidRDefault="00032C39" w:rsidP="003E1D92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Tina Smith, RTA</w:t>
      </w:r>
    </w:p>
    <w:p w14:paraId="28F7EC15" w14:textId="0B10A432" w:rsidR="00032C39" w:rsidRDefault="00032C39" w:rsidP="003E1D92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Garland Armstrong</w:t>
      </w:r>
    </w:p>
    <w:p w14:paraId="454C7DC2" w14:textId="412670CF" w:rsidR="00032C39" w:rsidRPr="00FD28DC" w:rsidRDefault="00032C39" w:rsidP="003E1D92">
      <w:pPr>
        <w:pStyle w:val="ListParagraph"/>
        <w:numPr>
          <w:ilvl w:val="2"/>
          <w:numId w:val="3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Heather Armstrong</w:t>
      </w:r>
    </w:p>
    <w:p w14:paraId="5107596B" w14:textId="1FD235B5" w:rsidR="00B966B8" w:rsidRPr="007958CB" w:rsidRDefault="008F1CF7" w:rsidP="00115721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</w:t>
      </w:r>
    </w:p>
    <w:p w14:paraId="6EA5891A" w14:textId="5410727C" w:rsidR="00115721" w:rsidRDefault="00AE2530" w:rsidP="00115721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Michael VanDekreke provided a summary </w:t>
      </w:r>
      <w:r w:rsidR="00455161">
        <w:rPr>
          <w:sz w:val="24"/>
          <w:szCs w:val="24"/>
        </w:rPr>
        <w:t>of today’s meeting, the purpose of the RTACAB, and housekeeping.</w:t>
      </w:r>
    </w:p>
    <w:p w14:paraId="14218DD2" w14:textId="06FB2BE1" w:rsidR="007613AD" w:rsidRDefault="007613AD" w:rsidP="00A8045F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Meeting minutes are taken for all meetings. Minutes from prior </w:t>
      </w:r>
      <w:r w:rsidR="00BB3ED0">
        <w:rPr>
          <w:sz w:val="24"/>
          <w:szCs w:val="24"/>
        </w:rPr>
        <w:t>meeting will be brought to the board for approval at the beginning of each meeting.</w:t>
      </w:r>
    </w:p>
    <w:p w14:paraId="3BA8B8E1" w14:textId="45F8D14F" w:rsidR="003E0BF3" w:rsidRDefault="00651B6A" w:rsidP="00A8045F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Meetings will take place quarterly. </w:t>
      </w:r>
      <w:r w:rsidR="003E0BF3">
        <w:rPr>
          <w:sz w:val="24"/>
          <w:szCs w:val="24"/>
        </w:rPr>
        <w:t>Next meeting is April 22, 2024</w:t>
      </w:r>
      <w:r w:rsidR="005C3CC3">
        <w:rPr>
          <w:sz w:val="24"/>
          <w:szCs w:val="24"/>
        </w:rPr>
        <w:t>,</w:t>
      </w:r>
      <w:r w:rsidR="003E0BF3">
        <w:rPr>
          <w:sz w:val="24"/>
          <w:szCs w:val="24"/>
        </w:rPr>
        <w:t xml:space="preserve"> at 10:00 AM. </w:t>
      </w:r>
    </w:p>
    <w:p w14:paraId="6B4F775E" w14:textId="5FE332AF" w:rsidR="00960C73" w:rsidRPr="00960C73" w:rsidRDefault="003E0BF3" w:rsidP="00A8045F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Reminder for committee members to send a short </w:t>
      </w:r>
      <w:r w:rsidR="002621C5">
        <w:rPr>
          <w:sz w:val="24"/>
          <w:szCs w:val="24"/>
        </w:rPr>
        <w:t xml:space="preserve">biography to Kendra Johnson. </w:t>
      </w:r>
      <w:r w:rsidR="00651B6A">
        <w:rPr>
          <w:sz w:val="24"/>
          <w:szCs w:val="24"/>
        </w:rPr>
        <w:t xml:space="preserve">The bio’s will be used on the RTA’s website and blog post to announce the new RTACAB members. </w:t>
      </w:r>
    </w:p>
    <w:p w14:paraId="21FE3251" w14:textId="3B943EDD" w:rsidR="00B966B8" w:rsidRPr="007958CB" w:rsidRDefault="008F1CF7" w:rsidP="00115721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Introductions/Ice Breaker</w:t>
      </w:r>
    </w:p>
    <w:p w14:paraId="3E7F1C62" w14:textId="675BB3F3" w:rsidR="00E73722" w:rsidRDefault="00960C73" w:rsidP="00B966B8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Jackie Forbes</w:t>
      </w:r>
      <w:r w:rsidR="0082283E">
        <w:rPr>
          <w:sz w:val="24"/>
          <w:szCs w:val="24"/>
        </w:rPr>
        <w:t xml:space="preserve"> </w:t>
      </w:r>
      <w:r w:rsidR="00E43FDA">
        <w:rPr>
          <w:sz w:val="24"/>
          <w:szCs w:val="24"/>
        </w:rPr>
        <w:t>opened</w:t>
      </w:r>
      <w:r>
        <w:rPr>
          <w:sz w:val="24"/>
          <w:szCs w:val="24"/>
        </w:rPr>
        <w:t xml:space="preserve"> introductions for the committee members. </w:t>
      </w:r>
      <w:r w:rsidR="005953E1">
        <w:rPr>
          <w:sz w:val="24"/>
          <w:szCs w:val="24"/>
        </w:rPr>
        <w:t>Each member answered the following questions:</w:t>
      </w:r>
    </w:p>
    <w:p w14:paraId="29527B79" w14:textId="7050A0D3" w:rsidR="005953E1" w:rsidRDefault="004619D1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Introduction of self</w:t>
      </w:r>
    </w:p>
    <w:p w14:paraId="2CBDE67B" w14:textId="6769EC50" w:rsidR="004619D1" w:rsidRDefault="004619D1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Where they are from</w:t>
      </w:r>
    </w:p>
    <w:p w14:paraId="2019CEA8" w14:textId="121C96DA" w:rsidR="004619D1" w:rsidRDefault="004619D1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What area of the region they represent</w:t>
      </w:r>
    </w:p>
    <w:p w14:paraId="72D12F25" w14:textId="1A6C03A9" w:rsidR="004619D1" w:rsidRDefault="004619D1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What organization they are affiliated with</w:t>
      </w:r>
    </w:p>
    <w:p w14:paraId="5A4EBE7F" w14:textId="2A128E6F" w:rsidR="004619D1" w:rsidRDefault="004619D1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Why they want to be a part of the RTACAB</w:t>
      </w:r>
    </w:p>
    <w:p w14:paraId="01559A7D" w14:textId="24EF08E0" w:rsidR="00073371" w:rsidRDefault="00073371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Topics they are in</w:t>
      </w:r>
      <w:r w:rsidR="001E3150">
        <w:rPr>
          <w:sz w:val="24"/>
          <w:szCs w:val="24"/>
        </w:rPr>
        <w:t xml:space="preserve">terested in from the </w:t>
      </w:r>
      <w:r w:rsidR="00E77CE0">
        <w:rPr>
          <w:sz w:val="24"/>
          <w:szCs w:val="24"/>
        </w:rPr>
        <w:t>RTACAB</w:t>
      </w:r>
    </w:p>
    <w:p w14:paraId="69A493E6" w14:textId="359B3546" w:rsidR="0067132E" w:rsidRDefault="0067132E" w:rsidP="005953E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What transit mode they use</w:t>
      </w:r>
    </w:p>
    <w:p w14:paraId="51AA7732" w14:textId="1DE93933" w:rsidR="00E63797" w:rsidRDefault="000C7D69" w:rsidP="00E63797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Members were from all</w:t>
      </w:r>
      <w:r w:rsidR="00AA1430">
        <w:rPr>
          <w:sz w:val="24"/>
          <w:szCs w:val="24"/>
        </w:rPr>
        <w:t xml:space="preserve"> areas within the RTA Region. Members were </w:t>
      </w:r>
      <w:r w:rsidR="003B1249">
        <w:rPr>
          <w:sz w:val="24"/>
          <w:szCs w:val="24"/>
        </w:rPr>
        <w:t xml:space="preserve">associated with </w:t>
      </w:r>
      <w:r w:rsidR="00F0535C">
        <w:rPr>
          <w:sz w:val="24"/>
          <w:szCs w:val="24"/>
        </w:rPr>
        <w:t>d</w:t>
      </w:r>
      <w:r w:rsidR="003B1249">
        <w:rPr>
          <w:sz w:val="24"/>
          <w:szCs w:val="24"/>
        </w:rPr>
        <w:t>epartment</w:t>
      </w:r>
      <w:r w:rsidR="003179AD">
        <w:rPr>
          <w:sz w:val="24"/>
          <w:szCs w:val="24"/>
        </w:rPr>
        <w:t>s</w:t>
      </w:r>
      <w:r w:rsidR="00D964AA">
        <w:rPr>
          <w:sz w:val="24"/>
          <w:szCs w:val="24"/>
        </w:rPr>
        <w:t xml:space="preserve"> of </w:t>
      </w:r>
      <w:r w:rsidR="00F0535C">
        <w:rPr>
          <w:sz w:val="24"/>
          <w:szCs w:val="24"/>
        </w:rPr>
        <w:t>t</w:t>
      </w:r>
      <w:r w:rsidR="00D964AA">
        <w:rPr>
          <w:sz w:val="24"/>
          <w:szCs w:val="24"/>
        </w:rPr>
        <w:t xml:space="preserve">ransportation, social </w:t>
      </w:r>
      <w:r w:rsidR="00F0535C">
        <w:rPr>
          <w:sz w:val="24"/>
          <w:szCs w:val="24"/>
        </w:rPr>
        <w:lastRenderedPageBreak/>
        <w:t>s</w:t>
      </w:r>
      <w:r w:rsidR="00D964AA">
        <w:rPr>
          <w:sz w:val="24"/>
          <w:szCs w:val="24"/>
        </w:rPr>
        <w:t>ervices, public health</w:t>
      </w:r>
      <w:r w:rsidR="001A1A1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CTA, Pace, Metra, and more. </w:t>
      </w:r>
      <w:r w:rsidR="000C6079">
        <w:rPr>
          <w:sz w:val="24"/>
          <w:szCs w:val="24"/>
        </w:rPr>
        <w:t xml:space="preserve">The </w:t>
      </w:r>
      <w:r w:rsidR="00D201D0">
        <w:rPr>
          <w:sz w:val="24"/>
          <w:szCs w:val="24"/>
        </w:rPr>
        <w:t>m</w:t>
      </w:r>
      <w:r w:rsidR="00E63797">
        <w:rPr>
          <w:sz w:val="24"/>
          <w:szCs w:val="24"/>
        </w:rPr>
        <w:t>odes of transit</w:t>
      </w:r>
      <w:r w:rsidR="00D469DF">
        <w:rPr>
          <w:sz w:val="24"/>
          <w:szCs w:val="24"/>
        </w:rPr>
        <w:t xml:space="preserve"> </w:t>
      </w:r>
      <w:r w:rsidR="000C6079">
        <w:rPr>
          <w:sz w:val="24"/>
          <w:szCs w:val="24"/>
        </w:rPr>
        <w:t xml:space="preserve">used by members </w:t>
      </w:r>
      <w:r w:rsidR="00D201D0">
        <w:rPr>
          <w:sz w:val="24"/>
          <w:szCs w:val="24"/>
        </w:rPr>
        <w:t xml:space="preserve">are </w:t>
      </w:r>
      <w:r w:rsidR="00E63797">
        <w:rPr>
          <w:sz w:val="24"/>
          <w:szCs w:val="24"/>
        </w:rPr>
        <w:t xml:space="preserve">Metra, Pace, CTA, and </w:t>
      </w:r>
      <w:r w:rsidR="00D201D0">
        <w:rPr>
          <w:sz w:val="24"/>
          <w:szCs w:val="24"/>
        </w:rPr>
        <w:t xml:space="preserve">personal </w:t>
      </w:r>
      <w:r w:rsidR="00E63797">
        <w:rPr>
          <w:sz w:val="24"/>
          <w:szCs w:val="24"/>
        </w:rPr>
        <w:t>car</w:t>
      </w:r>
      <w:r w:rsidR="00D201D0">
        <w:rPr>
          <w:sz w:val="24"/>
          <w:szCs w:val="24"/>
        </w:rPr>
        <w:t>.</w:t>
      </w:r>
    </w:p>
    <w:p w14:paraId="6DA20137" w14:textId="0DDA0E79" w:rsidR="007D2E30" w:rsidRDefault="002C21E5" w:rsidP="002C21E5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Topics of interest</w:t>
      </w:r>
      <w:r w:rsidR="000C7D69">
        <w:rPr>
          <w:sz w:val="24"/>
          <w:szCs w:val="24"/>
        </w:rPr>
        <w:t xml:space="preserve"> expressed by members were the following</w:t>
      </w:r>
      <w:r>
        <w:rPr>
          <w:sz w:val="24"/>
          <w:szCs w:val="24"/>
        </w:rPr>
        <w:t>: extending services into DuPage</w:t>
      </w:r>
      <w:r w:rsidR="000C7D69">
        <w:rPr>
          <w:sz w:val="24"/>
          <w:szCs w:val="24"/>
        </w:rPr>
        <w:t xml:space="preserve"> County</w:t>
      </w:r>
      <w:r>
        <w:rPr>
          <w:sz w:val="24"/>
          <w:szCs w:val="24"/>
        </w:rPr>
        <w:t xml:space="preserve">, county to county services, </w:t>
      </w:r>
      <w:r w:rsidR="00911D44">
        <w:rPr>
          <w:sz w:val="24"/>
          <w:szCs w:val="24"/>
        </w:rPr>
        <w:t xml:space="preserve">public </w:t>
      </w:r>
      <w:r>
        <w:rPr>
          <w:sz w:val="24"/>
          <w:szCs w:val="24"/>
        </w:rPr>
        <w:t>transportation funding</w:t>
      </w:r>
      <w:r w:rsidR="003179AD">
        <w:rPr>
          <w:sz w:val="24"/>
          <w:szCs w:val="24"/>
        </w:rPr>
        <w:t xml:space="preserve"> – including paratransit funding</w:t>
      </w:r>
      <w:r>
        <w:rPr>
          <w:sz w:val="24"/>
          <w:szCs w:val="24"/>
        </w:rPr>
        <w:t xml:space="preserve">, </w:t>
      </w:r>
      <w:r w:rsidR="00135897">
        <w:rPr>
          <w:sz w:val="24"/>
          <w:szCs w:val="24"/>
        </w:rPr>
        <w:t xml:space="preserve">accessible </w:t>
      </w:r>
      <w:r w:rsidR="00911D44">
        <w:rPr>
          <w:sz w:val="24"/>
          <w:szCs w:val="24"/>
        </w:rPr>
        <w:t xml:space="preserve">public </w:t>
      </w:r>
      <w:r w:rsidR="00135897">
        <w:rPr>
          <w:sz w:val="24"/>
          <w:szCs w:val="24"/>
        </w:rPr>
        <w:t>transportation, providing access to transit for all</w:t>
      </w:r>
      <w:r w:rsidR="00CF6533">
        <w:rPr>
          <w:sz w:val="24"/>
          <w:szCs w:val="24"/>
        </w:rPr>
        <w:t xml:space="preserve"> </w:t>
      </w:r>
      <w:r w:rsidR="00A24634">
        <w:rPr>
          <w:sz w:val="24"/>
          <w:szCs w:val="24"/>
        </w:rPr>
        <w:t>– including people with disabilities</w:t>
      </w:r>
      <w:r w:rsidR="009C7407">
        <w:rPr>
          <w:sz w:val="24"/>
          <w:szCs w:val="24"/>
        </w:rPr>
        <w:t xml:space="preserve">, </w:t>
      </w:r>
      <w:r w:rsidR="00E63797">
        <w:rPr>
          <w:sz w:val="24"/>
          <w:szCs w:val="24"/>
        </w:rPr>
        <w:t xml:space="preserve">addressing the post pandemic ridership market, how to solve the fiscal cliff, </w:t>
      </w:r>
      <w:r w:rsidR="006B08AA">
        <w:rPr>
          <w:sz w:val="24"/>
          <w:szCs w:val="24"/>
        </w:rPr>
        <w:t>service for people experiencing low income, accessibility for young families,</w:t>
      </w:r>
      <w:r w:rsidR="00CC0CDE">
        <w:rPr>
          <w:sz w:val="24"/>
          <w:szCs w:val="24"/>
        </w:rPr>
        <w:t xml:space="preserve"> veteran advocacy</w:t>
      </w:r>
      <w:r w:rsidR="0071215C">
        <w:rPr>
          <w:sz w:val="24"/>
          <w:szCs w:val="24"/>
        </w:rPr>
        <w:t>, sustainability</w:t>
      </w:r>
      <w:r w:rsidR="00E130EE">
        <w:rPr>
          <w:sz w:val="24"/>
          <w:szCs w:val="24"/>
        </w:rPr>
        <w:t>, intermo</w:t>
      </w:r>
      <w:r w:rsidR="00A04BD0">
        <w:rPr>
          <w:sz w:val="24"/>
          <w:szCs w:val="24"/>
        </w:rPr>
        <w:t>dal</w:t>
      </w:r>
      <w:r w:rsidR="00153787">
        <w:rPr>
          <w:sz w:val="24"/>
          <w:szCs w:val="24"/>
        </w:rPr>
        <w:t xml:space="preserve"> transportation</w:t>
      </w:r>
      <w:r w:rsidR="00A04BD0">
        <w:rPr>
          <w:sz w:val="24"/>
          <w:szCs w:val="24"/>
        </w:rPr>
        <w:t>,</w:t>
      </w:r>
      <w:r w:rsidR="000E6404">
        <w:rPr>
          <w:sz w:val="24"/>
          <w:szCs w:val="24"/>
        </w:rPr>
        <w:t xml:space="preserve"> and</w:t>
      </w:r>
      <w:r w:rsidR="00A04BD0">
        <w:rPr>
          <w:sz w:val="24"/>
          <w:szCs w:val="24"/>
        </w:rPr>
        <w:t xml:space="preserve"> </w:t>
      </w:r>
      <w:r w:rsidR="00963439">
        <w:rPr>
          <w:sz w:val="24"/>
          <w:szCs w:val="24"/>
        </w:rPr>
        <w:t xml:space="preserve">public </w:t>
      </w:r>
      <w:r w:rsidR="000D717A">
        <w:rPr>
          <w:sz w:val="24"/>
          <w:szCs w:val="24"/>
        </w:rPr>
        <w:t>health e</w:t>
      </w:r>
      <w:r w:rsidR="00963439">
        <w:rPr>
          <w:sz w:val="24"/>
          <w:szCs w:val="24"/>
        </w:rPr>
        <w:t>quity</w:t>
      </w:r>
      <w:r w:rsidR="000E6404">
        <w:rPr>
          <w:sz w:val="24"/>
          <w:szCs w:val="24"/>
        </w:rPr>
        <w:t>.</w:t>
      </w:r>
    </w:p>
    <w:p w14:paraId="18DB355A" w14:textId="306A116C" w:rsidR="00901EE1" w:rsidRPr="007958CB" w:rsidRDefault="00B966B8" w:rsidP="00901EE1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 w:rsidRPr="007958CB">
        <w:rPr>
          <w:b/>
          <w:bCs/>
          <w:sz w:val="24"/>
          <w:szCs w:val="24"/>
        </w:rPr>
        <w:t xml:space="preserve"> </w:t>
      </w:r>
      <w:r w:rsidR="00C2112F">
        <w:rPr>
          <w:b/>
          <w:bCs/>
          <w:sz w:val="24"/>
          <w:szCs w:val="24"/>
        </w:rPr>
        <w:t>Review of the RTACAB Bylaws</w:t>
      </w:r>
    </w:p>
    <w:p w14:paraId="1A1AA2F7" w14:textId="0FD46213" w:rsidR="00F94E70" w:rsidRDefault="00F94E70" w:rsidP="009A7B1A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Michael VanDekreke provided an overview and key points of the RTACAB Bylaws. </w:t>
      </w:r>
      <w:r w:rsidR="002C32BC">
        <w:rPr>
          <w:sz w:val="24"/>
          <w:szCs w:val="24"/>
        </w:rPr>
        <w:t xml:space="preserve">A copy of the bylaws </w:t>
      </w:r>
      <w:r w:rsidR="00991E08">
        <w:rPr>
          <w:sz w:val="24"/>
          <w:szCs w:val="24"/>
        </w:rPr>
        <w:t>was</w:t>
      </w:r>
      <w:r w:rsidR="002C32BC">
        <w:rPr>
          <w:sz w:val="24"/>
          <w:szCs w:val="24"/>
        </w:rPr>
        <w:t xml:space="preserve"> shared with the committee members </w:t>
      </w:r>
      <w:r w:rsidR="00942CAD">
        <w:rPr>
          <w:sz w:val="24"/>
          <w:szCs w:val="24"/>
        </w:rPr>
        <w:t>via email.</w:t>
      </w:r>
      <w:r w:rsidR="00991E08">
        <w:rPr>
          <w:sz w:val="24"/>
          <w:szCs w:val="24"/>
        </w:rPr>
        <w:t xml:space="preserve"> There are 8 articles within the RTACAB Bylaws.</w:t>
      </w:r>
    </w:p>
    <w:p w14:paraId="47D3037F" w14:textId="04C7D40B" w:rsidR="009A7B1A" w:rsidRDefault="00991E08" w:rsidP="009A7B1A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The p</w:t>
      </w:r>
      <w:r w:rsidR="009A7B1A">
        <w:rPr>
          <w:sz w:val="24"/>
          <w:szCs w:val="24"/>
        </w:rPr>
        <w:t xml:space="preserve">urpose </w:t>
      </w:r>
      <w:r>
        <w:rPr>
          <w:sz w:val="24"/>
          <w:szCs w:val="24"/>
        </w:rPr>
        <w:t xml:space="preserve">of this committee is </w:t>
      </w:r>
      <w:r w:rsidR="009A7B1A">
        <w:rPr>
          <w:sz w:val="24"/>
          <w:szCs w:val="24"/>
        </w:rPr>
        <w:t xml:space="preserve">to provide </w:t>
      </w:r>
      <w:r w:rsidR="005767A4">
        <w:rPr>
          <w:sz w:val="24"/>
          <w:szCs w:val="24"/>
        </w:rPr>
        <w:t>advice</w:t>
      </w:r>
      <w:r w:rsidR="009A7B1A">
        <w:rPr>
          <w:sz w:val="24"/>
          <w:szCs w:val="24"/>
        </w:rPr>
        <w:t xml:space="preserve"> to the RTA. This is not a policy making </w:t>
      </w:r>
      <w:r w:rsidR="005767A4">
        <w:rPr>
          <w:sz w:val="24"/>
          <w:szCs w:val="24"/>
        </w:rPr>
        <w:t>committee,</w:t>
      </w:r>
      <w:r w:rsidR="009A7B1A">
        <w:rPr>
          <w:sz w:val="24"/>
          <w:szCs w:val="24"/>
        </w:rPr>
        <w:t xml:space="preserve"> but committee input will be shared with the RTA Board. </w:t>
      </w:r>
      <w:r w:rsidR="009A4A01">
        <w:rPr>
          <w:sz w:val="24"/>
          <w:szCs w:val="24"/>
        </w:rPr>
        <w:t>This</w:t>
      </w:r>
      <w:r w:rsidR="005767A4">
        <w:rPr>
          <w:sz w:val="24"/>
          <w:szCs w:val="24"/>
        </w:rPr>
        <w:t xml:space="preserve"> meeting</w:t>
      </w:r>
      <w:r w:rsidR="009A4A01">
        <w:rPr>
          <w:sz w:val="24"/>
          <w:szCs w:val="24"/>
        </w:rPr>
        <w:t xml:space="preserve"> was restructured from </w:t>
      </w:r>
      <w:r w:rsidR="009A4A01" w:rsidRPr="00AE7ACF">
        <w:rPr>
          <w:i/>
          <w:iCs/>
          <w:sz w:val="24"/>
          <w:szCs w:val="24"/>
        </w:rPr>
        <w:t>Transit is Answer</w:t>
      </w:r>
      <w:r w:rsidR="009A4A01">
        <w:rPr>
          <w:sz w:val="24"/>
          <w:szCs w:val="24"/>
        </w:rPr>
        <w:t xml:space="preserve">, </w:t>
      </w:r>
      <w:r w:rsidR="00AE7ACF">
        <w:rPr>
          <w:sz w:val="24"/>
          <w:szCs w:val="24"/>
        </w:rPr>
        <w:t xml:space="preserve">RTA’s </w:t>
      </w:r>
      <w:r w:rsidR="009A4A01">
        <w:rPr>
          <w:sz w:val="24"/>
          <w:szCs w:val="24"/>
        </w:rPr>
        <w:t xml:space="preserve">strategic plan. </w:t>
      </w:r>
    </w:p>
    <w:p w14:paraId="625574F0" w14:textId="2EB23906" w:rsidR="004D0B7B" w:rsidRPr="00320157" w:rsidRDefault="0033451C" w:rsidP="00320157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The m</w:t>
      </w:r>
      <w:r w:rsidR="009A4A01">
        <w:rPr>
          <w:sz w:val="24"/>
          <w:szCs w:val="24"/>
        </w:rPr>
        <w:t xml:space="preserve">ember </w:t>
      </w:r>
      <w:r>
        <w:rPr>
          <w:sz w:val="24"/>
          <w:szCs w:val="24"/>
        </w:rPr>
        <w:t>c</w:t>
      </w:r>
      <w:r w:rsidR="009A4A01">
        <w:rPr>
          <w:sz w:val="24"/>
          <w:szCs w:val="24"/>
        </w:rPr>
        <w:t>omposition</w:t>
      </w:r>
      <w:r>
        <w:rPr>
          <w:sz w:val="24"/>
          <w:szCs w:val="24"/>
        </w:rPr>
        <w:t xml:space="preserve"> is </w:t>
      </w:r>
      <w:r w:rsidR="009A4A01">
        <w:rPr>
          <w:sz w:val="24"/>
          <w:szCs w:val="24"/>
        </w:rPr>
        <w:t>11 voting members</w:t>
      </w:r>
      <w:r>
        <w:rPr>
          <w:sz w:val="24"/>
          <w:szCs w:val="24"/>
        </w:rPr>
        <w:t xml:space="preserve"> and</w:t>
      </w:r>
      <w:r w:rsidR="009A4A01">
        <w:rPr>
          <w:sz w:val="24"/>
          <w:szCs w:val="24"/>
        </w:rPr>
        <w:t xml:space="preserve"> 10 transit rider/non-voting positions</w:t>
      </w:r>
      <w:r>
        <w:rPr>
          <w:sz w:val="24"/>
          <w:szCs w:val="24"/>
        </w:rPr>
        <w:t>. D</w:t>
      </w:r>
      <w:r w:rsidR="00F313CB">
        <w:rPr>
          <w:sz w:val="24"/>
          <w:szCs w:val="24"/>
        </w:rPr>
        <w:t xml:space="preserve">ue to compliance with </w:t>
      </w:r>
      <w:r>
        <w:rPr>
          <w:sz w:val="24"/>
          <w:szCs w:val="24"/>
        </w:rPr>
        <w:t xml:space="preserve">the </w:t>
      </w:r>
      <w:r w:rsidR="00F313CB">
        <w:rPr>
          <w:sz w:val="24"/>
          <w:szCs w:val="24"/>
        </w:rPr>
        <w:t>RTA Act</w:t>
      </w:r>
      <w:r>
        <w:rPr>
          <w:sz w:val="24"/>
          <w:szCs w:val="24"/>
        </w:rPr>
        <w:t xml:space="preserve">, </w:t>
      </w:r>
      <w:r w:rsidR="00F313CB">
        <w:rPr>
          <w:sz w:val="24"/>
          <w:szCs w:val="24"/>
        </w:rPr>
        <w:t>voting members</w:t>
      </w:r>
      <w:r>
        <w:rPr>
          <w:sz w:val="24"/>
          <w:szCs w:val="24"/>
        </w:rPr>
        <w:t xml:space="preserve"> are not allowed</w:t>
      </w:r>
      <w:r w:rsidR="00F313CB">
        <w:rPr>
          <w:sz w:val="24"/>
          <w:szCs w:val="24"/>
        </w:rPr>
        <w:t xml:space="preserve"> to be paid for their time. </w:t>
      </w:r>
      <w:r w:rsidR="00AA00CD">
        <w:rPr>
          <w:sz w:val="24"/>
          <w:szCs w:val="24"/>
        </w:rPr>
        <w:t>However, t</w:t>
      </w:r>
      <w:r w:rsidR="00CD60ED" w:rsidRPr="00CD60ED">
        <w:rPr>
          <w:sz w:val="24"/>
          <w:szCs w:val="24"/>
        </w:rPr>
        <w:t>he transit riders or the non-voting members are eligible for compensation to serve on this board, and voting members are eligible for expense reimbursement for travel to and from meetings</w:t>
      </w:r>
      <w:r w:rsidR="00CD60ED">
        <w:rPr>
          <w:sz w:val="24"/>
          <w:szCs w:val="24"/>
        </w:rPr>
        <w:t xml:space="preserve">. </w:t>
      </w:r>
      <w:r w:rsidR="001F355B" w:rsidRPr="00D403B5">
        <w:rPr>
          <w:sz w:val="24"/>
          <w:szCs w:val="24"/>
        </w:rPr>
        <w:t xml:space="preserve">Members include the </w:t>
      </w:r>
      <w:r w:rsidR="00D403B5">
        <w:rPr>
          <w:sz w:val="24"/>
          <w:szCs w:val="24"/>
        </w:rPr>
        <w:t>S</w:t>
      </w:r>
      <w:r w:rsidR="001F355B" w:rsidRPr="00D403B5">
        <w:rPr>
          <w:sz w:val="24"/>
          <w:szCs w:val="24"/>
        </w:rPr>
        <w:t xml:space="preserve">ervice </w:t>
      </w:r>
      <w:r w:rsidR="00D403B5">
        <w:rPr>
          <w:sz w:val="24"/>
          <w:szCs w:val="24"/>
        </w:rPr>
        <w:t>B</w:t>
      </w:r>
      <w:r w:rsidR="001F355B" w:rsidRPr="00D403B5">
        <w:rPr>
          <w:sz w:val="24"/>
          <w:szCs w:val="24"/>
        </w:rPr>
        <w:t xml:space="preserve">oard </w:t>
      </w:r>
      <w:r w:rsidR="001F355B" w:rsidRPr="00D403B5">
        <w:rPr>
          <w:sz w:val="24"/>
          <w:szCs w:val="24"/>
        </w:rPr>
        <w:lastRenderedPageBreak/>
        <w:t>CABs, The Network, and a member representing the counties.</w:t>
      </w:r>
      <w:r w:rsidR="00D403B5">
        <w:rPr>
          <w:sz w:val="24"/>
          <w:szCs w:val="24"/>
        </w:rPr>
        <w:t xml:space="preserve"> Additionally, t</w:t>
      </w:r>
      <w:r w:rsidR="001F355B" w:rsidRPr="00D403B5">
        <w:rPr>
          <w:sz w:val="24"/>
          <w:szCs w:val="24"/>
        </w:rPr>
        <w:t xml:space="preserve">here are 8 riders representing </w:t>
      </w:r>
      <w:r w:rsidR="00CA0434">
        <w:rPr>
          <w:sz w:val="24"/>
          <w:szCs w:val="24"/>
        </w:rPr>
        <w:t>different areas of the RTA</w:t>
      </w:r>
      <w:r w:rsidR="001F355B" w:rsidRPr="00D403B5">
        <w:rPr>
          <w:sz w:val="24"/>
          <w:szCs w:val="24"/>
        </w:rPr>
        <w:t xml:space="preserve"> region. </w:t>
      </w:r>
      <w:r w:rsidR="00320157" w:rsidRPr="00320157">
        <w:rPr>
          <w:sz w:val="24"/>
          <w:szCs w:val="24"/>
        </w:rPr>
        <w:t>The term length for members appointed by organizations outside of the RTA is not limited and is determined by the appointing body.  All other members can serve for 2</w:t>
      </w:r>
      <w:r w:rsidR="00320157">
        <w:rPr>
          <w:sz w:val="24"/>
          <w:szCs w:val="24"/>
        </w:rPr>
        <w:t xml:space="preserve"> two-</w:t>
      </w:r>
      <w:r w:rsidR="00320157" w:rsidRPr="00320157">
        <w:rPr>
          <w:sz w:val="24"/>
          <w:szCs w:val="24"/>
        </w:rPr>
        <w:t>year terms.</w:t>
      </w:r>
    </w:p>
    <w:p w14:paraId="0E613EE3" w14:textId="673FEF55" w:rsidR="004D0B7B" w:rsidRPr="00320157" w:rsidRDefault="00D0183D" w:rsidP="00320157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D0B7B">
        <w:rPr>
          <w:sz w:val="24"/>
          <w:szCs w:val="24"/>
        </w:rPr>
        <w:t>Chair</w:t>
      </w:r>
      <w:r>
        <w:rPr>
          <w:sz w:val="24"/>
          <w:szCs w:val="24"/>
        </w:rPr>
        <w:t>person</w:t>
      </w:r>
      <w:r w:rsidR="004D0B7B">
        <w:rPr>
          <w:sz w:val="24"/>
          <w:szCs w:val="24"/>
        </w:rPr>
        <w:t xml:space="preserve"> will </w:t>
      </w:r>
      <w:r w:rsidR="00F207F4">
        <w:rPr>
          <w:sz w:val="24"/>
          <w:szCs w:val="24"/>
        </w:rPr>
        <w:t>provide a quarterly update to the RTA Boa</w:t>
      </w:r>
      <w:r w:rsidR="00BD164A">
        <w:rPr>
          <w:sz w:val="24"/>
          <w:szCs w:val="24"/>
        </w:rPr>
        <w:t>r</w:t>
      </w:r>
      <w:r w:rsidR="00F207F4">
        <w:rPr>
          <w:sz w:val="24"/>
          <w:szCs w:val="24"/>
        </w:rPr>
        <w:t xml:space="preserve">d. </w:t>
      </w:r>
      <w:r w:rsidR="00320157">
        <w:rPr>
          <w:sz w:val="24"/>
          <w:szCs w:val="24"/>
        </w:rPr>
        <w:t>The V</w:t>
      </w:r>
      <w:r w:rsidR="004D0B7B" w:rsidRPr="00320157">
        <w:rPr>
          <w:sz w:val="24"/>
          <w:szCs w:val="24"/>
        </w:rPr>
        <w:t>ice-chair</w:t>
      </w:r>
      <w:r w:rsidR="00FE3581">
        <w:rPr>
          <w:sz w:val="24"/>
          <w:szCs w:val="24"/>
        </w:rPr>
        <w:t>person</w:t>
      </w:r>
      <w:r w:rsidR="004D0B7B" w:rsidRPr="00320157">
        <w:rPr>
          <w:sz w:val="24"/>
          <w:szCs w:val="24"/>
        </w:rPr>
        <w:t xml:space="preserve"> will create the agenda and step in when the </w:t>
      </w:r>
      <w:r w:rsidR="00AA00CD">
        <w:rPr>
          <w:sz w:val="24"/>
          <w:szCs w:val="24"/>
        </w:rPr>
        <w:t>C</w:t>
      </w:r>
      <w:r w:rsidR="004D0B7B" w:rsidRPr="00320157">
        <w:rPr>
          <w:sz w:val="24"/>
          <w:szCs w:val="24"/>
        </w:rPr>
        <w:t>hair</w:t>
      </w:r>
      <w:r w:rsidR="00A02524">
        <w:rPr>
          <w:sz w:val="24"/>
          <w:szCs w:val="24"/>
        </w:rPr>
        <w:t>person</w:t>
      </w:r>
      <w:r w:rsidR="004D0B7B" w:rsidRPr="00320157">
        <w:rPr>
          <w:sz w:val="24"/>
          <w:szCs w:val="24"/>
        </w:rPr>
        <w:t xml:space="preserve"> is not available to attend. </w:t>
      </w:r>
    </w:p>
    <w:p w14:paraId="204D3DD1" w14:textId="0C4399D9" w:rsidR="001326D9" w:rsidRPr="00D63418" w:rsidRDefault="00F207F4" w:rsidP="00D63418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FE3581">
        <w:rPr>
          <w:sz w:val="24"/>
          <w:szCs w:val="24"/>
        </w:rPr>
        <w:t xml:space="preserve"> committee</w:t>
      </w:r>
      <w:r>
        <w:rPr>
          <w:sz w:val="24"/>
          <w:szCs w:val="24"/>
        </w:rPr>
        <w:t xml:space="preserve"> will meet </w:t>
      </w:r>
      <w:r w:rsidR="00AA00CD">
        <w:rPr>
          <w:sz w:val="24"/>
          <w:szCs w:val="24"/>
        </w:rPr>
        <w:t>quarterly unless</w:t>
      </w:r>
      <w:r>
        <w:rPr>
          <w:sz w:val="24"/>
          <w:szCs w:val="24"/>
        </w:rPr>
        <w:t xml:space="preserve"> more is required by the </w:t>
      </w:r>
      <w:r w:rsidR="00FE3581">
        <w:rPr>
          <w:sz w:val="24"/>
          <w:szCs w:val="24"/>
        </w:rPr>
        <w:t>C</w:t>
      </w:r>
      <w:r>
        <w:rPr>
          <w:sz w:val="24"/>
          <w:szCs w:val="24"/>
        </w:rPr>
        <w:t>hair</w:t>
      </w:r>
      <w:r w:rsidR="00A02524">
        <w:rPr>
          <w:sz w:val="24"/>
          <w:szCs w:val="24"/>
        </w:rPr>
        <w:t>person</w:t>
      </w:r>
      <w:r>
        <w:rPr>
          <w:sz w:val="24"/>
          <w:szCs w:val="24"/>
        </w:rPr>
        <w:t xml:space="preserve">. The agenda will be posted on the website 48 hours </w:t>
      </w:r>
      <w:r w:rsidR="00D63418">
        <w:rPr>
          <w:sz w:val="24"/>
          <w:szCs w:val="24"/>
        </w:rPr>
        <w:t>prior to the</w:t>
      </w:r>
      <w:r>
        <w:rPr>
          <w:sz w:val="24"/>
          <w:szCs w:val="24"/>
        </w:rPr>
        <w:t xml:space="preserve"> meeting. Meeting information will be </w:t>
      </w:r>
      <w:r w:rsidR="0028334C">
        <w:rPr>
          <w:sz w:val="24"/>
          <w:szCs w:val="24"/>
        </w:rPr>
        <w:t xml:space="preserve">shared with members </w:t>
      </w:r>
      <w:r w:rsidR="00D63418">
        <w:rPr>
          <w:sz w:val="24"/>
          <w:szCs w:val="24"/>
        </w:rPr>
        <w:t xml:space="preserve">in advance. There needs to be </w:t>
      </w:r>
      <w:r w:rsidR="0028334C" w:rsidRPr="00D63418">
        <w:rPr>
          <w:sz w:val="24"/>
          <w:szCs w:val="24"/>
        </w:rPr>
        <w:t xml:space="preserve">6 voting members in-person out of 11 members </w:t>
      </w:r>
      <w:r w:rsidR="00D63418">
        <w:rPr>
          <w:sz w:val="24"/>
          <w:szCs w:val="24"/>
        </w:rPr>
        <w:t>to have</w:t>
      </w:r>
      <w:r w:rsidR="001326D9" w:rsidRPr="00D63418">
        <w:rPr>
          <w:sz w:val="24"/>
          <w:szCs w:val="24"/>
        </w:rPr>
        <w:t xml:space="preserve"> a quorum. Last 15 minutes of each meeting is reserved for public comment</w:t>
      </w:r>
      <w:r w:rsidR="00D63418">
        <w:rPr>
          <w:sz w:val="24"/>
          <w:szCs w:val="24"/>
        </w:rPr>
        <w:t xml:space="preserve"> - </w:t>
      </w:r>
      <w:r w:rsidR="001326D9" w:rsidRPr="00D63418">
        <w:rPr>
          <w:sz w:val="24"/>
          <w:szCs w:val="24"/>
        </w:rPr>
        <w:t xml:space="preserve">5 minutes per person. </w:t>
      </w:r>
    </w:p>
    <w:p w14:paraId="58129980" w14:textId="1871E18B" w:rsidR="001326D9" w:rsidRPr="009A7B1A" w:rsidRDefault="002046AE" w:rsidP="00D63418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="00D63418">
        <w:rPr>
          <w:sz w:val="24"/>
          <w:szCs w:val="24"/>
        </w:rPr>
        <w:t>b</w:t>
      </w:r>
      <w:r>
        <w:rPr>
          <w:sz w:val="24"/>
          <w:szCs w:val="24"/>
        </w:rPr>
        <w:t xml:space="preserve">ylaws need a change, </w:t>
      </w:r>
      <w:r w:rsidR="00D63418">
        <w:rPr>
          <w:sz w:val="24"/>
          <w:szCs w:val="24"/>
        </w:rPr>
        <w:t>member</w:t>
      </w:r>
      <w:r w:rsidR="00FE3581">
        <w:rPr>
          <w:sz w:val="24"/>
          <w:szCs w:val="24"/>
        </w:rPr>
        <w:t>s</w:t>
      </w:r>
      <w:r w:rsidR="00D63418">
        <w:rPr>
          <w:sz w:val="24"/>
          <w:szCs w:val="24"/>
        </w:rPr>
        <w:t xml:space="preserve"> can </w:t>
      </w:r>
      <w:r>
        <w:rPr>
          <w:sz w:val="24"/>
          <w:szCs w:val="24"/>
        </w:rPr>
        <w:t xml:space="preserve">bring to </w:t>
      </w:r>
      <w:r w:rsidR="00D63418">
        <w:rPr>
          <w:sz w:val="24"/>
          <w:szCs w:val="24"/>
        </w:rPr>
        <w:t xml:space="preserve">the </w:t>
      </w:r>
      <w:r>
        <w:rPr>
          <w:sz w:val="24"/>
          <w:szCs w:val="24"/>
        </w:rPr>
        <w:t>Chair</w:t>
      </w:r>
      <w:r w:rsidR="00D63418">
        <w:rPr>
          <w:sz w:val="24"/>
          <w:szCs w:val="24"/>
        </w:rPr>
        <w:t>person</w:t>
      </w:r>
      <w:r>
        <w:rPr>
          <w:sz w:val="24"/>
          <w:szCs w:val="24"/>
        </w:rPr>
        <w:t xml:space="preserve"> and Michael</w:t>
      </w:r>
      <w:r w:rsidR="00D63418">
        <w:rPr>
          <w:sz w:val="24"/>
          <w:szCs w:val="24"/>
        </w:rPr>
        <w:t xml:space="preserve"> VanDekreke</w:t>
      </w:r>
      <w:r>
        <w:rPr>
          <w:sz w:val="24"/>
          <w:szCs w:val="24"/>
        </w:rPr>
        <w:t xml:space="preserve">. There </w:t>
      </w:r>
      <w:r w:rsidR="00F3685C">
        <w:rPr>
          <w:sz w:val="24"/>
          <w:szCs w:val="24"/>
        </w:rPr>
        <w:t>must be</w:t>
      </w:r>
      <w:r>
        <w:rPr>
          <w:sz w:val="24"/>
          <w:szCs w:val="24"/>
        </w:rPr>
        <w:t xml:space="preserve"> a 2/3</w:t>
      </w:r>
      <w:r w:rsidRPr="002046A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majority vote</w:t>
      </w:r>
      <w:r w:rsidR="00F3685C">
        <w:rPr>
          <w:sz w:val="24"/>
          <w:szCs w:val="24"/>
        </w:rPr>
        <w:t>,</w:t>
      </w:r>
      <w:r>
        <w:rPr>
          <w:sz w:val="24"/>
          <w:szCs w:val="24"/>
        </w:rPr>
        <w:t xml:space="preserve"> then they will bring to the RTA Board. </w:t>
      </w:r>
    </w:p>
    <w:p w14:paraId="5B25442C" w14:textId="099D3636" w:rsidR="00B96C4C" w:rsidRDefault="00191B64" w:rsidP="00741E2D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Board Ethic Discussion</w:t>
      </w:r>
    </w:p>
    <w:p w14:paraId="1130A5A1" w14:textId="3D0E4A2E" w:rsidR="00321EFB" w:rsidRPr="00462ED7" w:rsidRDefault="002046AE" w:rsidP="00462ED7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 w:rsidRPr="002A394A">
        <w:rPr>
          <w:sz w:val="24"/>
          <w:szCs w:val="24"/>
        </w:rPr>
        <w:t>Mario</w:t>
      </w:r>
      <w:r w:rsidR="00321EFB" w:rsidRPr="002A394A">
        <w:rPr>
          <w:sz w:val="24"/>
          <w:szCs w:val="24"/>
        </w:rPr>
        <w:t xml:space="preserve"> Basurto</w:t>
      </w:r>
      <w:r w:rsidR="00915061" w:rsidRPr="002A394A">
        <w:rPr>
          <w:sz w:val="24"/>
          <w:szCs w:val="24"/>
        </w:rPr>
        <w:t>, Deputy Legal Counsel</w:t>
      </w:r>
      <w:r w:rsidR="002A394A">
        <w:rPr>
          <w:sz w:val="24"/>
          <w:szCs w:val="24"/>
        </w:rPr>
        <w:t xml:space="preserve"> provided an overview of the members’ ethical responsibilities and guidelines. </w:t>
      </w:r>
      <w:r w:rsidR="00915061" w:rsidRPr="00462ED7">
        <w:rPr>
          <w:sz w:val="24"/>
          <w:szCs w:val="24"/>
        </w:rPr>
        <w:t>There is an ethics section on RTA</w:t>
      </w:r>
      <w:r w:rsidR="00412600">
        <w:rPr>
          <w:sz w:val="24"/>
          <w:szCs w:val="24"/>
        </w:rPr>
        <w:t>’s</w:t>
      </w:r>
      <w:r w:rsidR="00915061" w:rsidRPr="00462ED7">
        <w:rPr>
          <w:sz w:val="24"/>
          <w:szCs w:val="24"/>
        </w:rPr>
        <w:t xml:space="preserve"> website available for members</w:t>
      </w:r>
      <w:r w:rsidR="00462ED7" w:rsidRPr="00462ED7">
        <w:rPr>
          <w:sz w:val="24"/>
          <w:szCs w:val="24"/>
        </w:rPr>
        <w:t xml:space="preserve"> to review.</w:t>
      </w:r>
    </w:p>
    <w:p w14:paraId="7EC92A3F" w14:textId="5D6F0031" w:rsidR="001304F4" w:rsidRDefault="001304F4" w:rsidP="000E0772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As a member, they will have preview to the </w:t>
      </w:r>
      <w:r w:rsidR="006A6A94">
        <w:rPr>
          <w:sz w:val="24"/>
          <w:szCs w:val="24"/>
        </w:rPr>
        <w:t xml:space="preserve">confidential </w:t>
      </w:r>
      <w:r>
        <w:rPr>
          <w:sz w:val="24"/>
          <w:szCs w:val="24"/>
        </w:rPr>
        <w:t>information</w:t>
      </w:r>
      <w:r w:rsidR="006A6A94">
        <w:rPr>
          <w:sz w:val="24"/>
          <w:szCs w:val="24"/>
        </w:rPr>
        <w:t xml:space="preserve"> and must protect the privacy of this information</w:t>
      </w:r>
      <w:r>
        <w:rPr>
          <w:sz w:val="24"/>
          <w:szCs w:val="24"/>
        </w:rPr>
        <w:t xml:space="preserve">. </w:t>
      </w:r>
      <w:r w:rsidR="00475B5A">
        <w:rPr>
          <w:sz w:val="24"/>
          <w:szCs w:val="24"/>
        </w:rPr>
        <w:t>Members cannot accept jobs, promotions, gifts, and cannot participate</w:t>
      </w:r>
      <w:r w:rsidR="006A6A94">
        <w:rPr>
          <w:sz w:val="24"/>
          <w:szCs w:val="24"/>
        </w:rPr>
        <w:t xml:space="preserve"> in political activity</w:t>
      </w:r>
      <w:r w:rsidR="00475B5A">
        <w:rPr>
          <w:sz w:val="24"/>
          <w:szCs w:val="24"/>
        </w:rPr>
        <w:t xml:space="preserve"> on RTA property or RTA time. Members </w:t>
      </w:r>
      <w:r w:rsidR="006A6A94">
        <w:rPr>
          <w:sz w:val="24"/>
          <w:szCs w:val="24"/>
        </w:rPr>
        <w:t xml:space="preserve">must </w:t>
      </w:r>
      <w:r w:rsidR="00475B5A">
        <w:rPr>
          <w:sz w:val="24"/>
          <w:szCs w:val="24"/>
        </w:rPr>
        <w:t xml:space="preserve">avoid conflict and the appearance of conflicts, example </w:t>
      </w:r>
      <w:r w:rsidR="000F7FE3">
        <w:rPr>
          <w:sz w:val="24"/>
          <w:szCs w:val="24"/>
        </w:rPr>
        <w:t xml:space="preserve">personal interest which the member might need to </w:t>
      </w:r>
      <w:r w:rsidR="004A0CFB">
        <w:rPr>
          <w:sz w:val="24"/>
          <w:szCs w:val="24"/>
        </w:rPr>
        <w:t xml:space="preserve">excuse themselves. </w:t>
      </w:r>
    </w:p>
    <w:p w14:paraId="0DA900DE" w14:textId="58D1F9F0" w:rsidR="004A0CFB" w:rsidRPr="005314EA" w:rsidRDefault="000F7FE3" w:rsidP="005314EA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Discrimination </w:t>
      </w:r>
      <w:r w:rsidR="006A6A94">
        <w:rPr>
          <w:sz w:val="24"/>
          <w:szCs w:val="24"/>
        </w:rPr>
        <w:t xml:space="preserve">and </w:t>
      </w:r>
      <w:r w:rsidR="004A0CFB" w:rsidRPr="006A6A94">
        <w:rPr>
          <w:sz w:val="24"/>
          <w:szCs w:val="24"/>
        </w:rPr>
        <w:t xml:space="preserve">Sexual Harassment – members are </w:t>
      </w:r>
      <w:r w:rsidR="0002464F" w:rsidRPr="006A6A94">
        <w:rPr>
          <w:sz w:val="24"/>
          <w:szCs w:val="24"/>
        </w:rPr>
        <w:t>prohibited,</w:t>
      </w:r>
      <w:r w:rsidR="004A0CFB" w:rsidRPr="006A6A94">
        <w:rPr>
          <w:sz w:val="24"/>
          <w:szCs w:val="24"/>
        </w:rPr>
        <w:t xml:space="preserve"> and the RTA will not tolerate any harassment. </w:t>
      </w:r>
      <w:r w:rsidR="004A0CFB" w:rsidRPr="005314EA">
        <w:rPr>
          <w:sz w:val="24"/>
          <w:szCs w:val="24"/>
        </w:rPr>
        <w:t xml:space="preserve">Each member has the right to be treated with respect. If there </w:t>
      </w:r>
      <w:r w:rsidR="005314EA" w:rsidRPr="005314EA">
        <w:rPr>
          <w:sz w:val="24"/>
          <w:szCs w:val="24"/>
        </w:rPr>
        <w:t>are</w:t>
      </w:r>
      <w:r w:rsidR="00BA1999" w:rsidRPr="005314EA">
        <w:rPr>
          <w:sz w:val="24"/>
          <w:szCs w:val="24"/>
        </w:rPr>
        <w:t xml:space="preserve"> any questions </w:t>
      </w:r>
      <w:r w:rsidR="005314EA">
        <w:rPr>
          <w:sz w:val="24"/>
          <w:szCs w:val="24"/>
        </w:rPr>
        <w:t>about</w:t>
      </w:r>
      <w:r w:rsidR="00BA1999" w:rsidRPr="005314EA">
        <w:rPr>
          <w:sz w:val="24"/>
          <w:szCs w:val="24"/>
        </w:rPr>
        <w:t xml:space="preserve"> ethics</w:t>
      </w:r>
      <w:r w:rsidR="005314EA">
        <w:rPr>
          <w:sz w:val="24"/>
          <w:szCs w:val="24"/>
        </w:rPr>
        <w:t xml:space="preserve"> guidelines</w:t>
      </w:r>
      <w:r w:rsidR="00BA1999" w:rsidRPr="005314EA">
        <w:rPr>
          <w:sz w:val="24"/>
          <w:szCs w:val="24"/>
        </w:rPr>
        <w:t>,</w:t>
      </w:r>
      <w:r w:rsidR="005314EA">
        <w:rPr>
          <w:sz w:val="24"/>
          <w:szCs w:val="24"/>
        </w:rPr>
        <w:t xml:space="preserve"> members can</w:t>
      </w:r>
      <w:r w:rsidR="00BA1999" w:rsidRPr="005314EA">
        <w:rPr>
          <w:sz w:val="24"/>
          <w:szCs w:val="24"/>
        </w:rPr>
        <w:t xml:space="preserve"> reach out to Mario. </w:t>
      </w:r>
    </w:p>
    <w:p w14:paraId="2F9C4484" w14:textId="77777777" w:rsidR="005314EA" w:rsidRDefault="005314EA" w:rsidP="000E0772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Questions: </w:t>
      </w:r>
    </w:p>
    <w:p w14:paraId="4820DA4D" w14:textId="051D24BC" w:rsidR="00BA1999" w:rsidRDefault="00BA1999" w:rsidP="005314EA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John Loper asked about protecting documents and if they can be shared. Michael stated confidential information </w:t>
      </w:r>
      <w:r w:rsidR="00E00856">
        <w:rPr>
          <w:sz w:val="24"/>
          <w:szCs w:val="24"/>
        </w:rPr>
        <w:t xml:space="preserve">will be watermarked and members will be informed </w:t>
      </w:r>
      <w:r w:rsidR="0002464F">
        <w:rPr>
          <w:sz w:val="24"/>
          <w:szCs w:val="24"/>
        </w:rPr>
        <w:t xml:space="preserve">on which </w:t>
      </w:r>
      <w:r w:rsidR="00E00856">
        <w:rPr>
          <w:sz w:val="24"/>
          <w:szCs w:val="24"/>
        </w:rPr>
        <w:t>information cannot</w:t>
      </w:r>
      <w:r w:rsidR="0002464F">
        <w:rPr>
          <w:sz w:val="24"/>
          <w:szCs w:val="24"/>
        </w:rPr>
        <w:t xml:space="preserve"> be</w:t>
      </w:r>
      <w:r w:rsidR="00E00856">
        <w:rPr>
          <w:sz w:val="24"/>
          <w:szCs w:val="24"/>
        </w:rPr>
        <w:t xml:space="preserve"> shared. </w:t>
      </w:r>
    </w:p>
    <w:p w14:paraId="36A529F2" w14:textId="760A76E6" w:rsidR="00E00856" w:rsidRDefault="00710A27" w:rsidP="005314EA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Adam Kerman asked about his responsibility of ethics </w:t>
      </w:r>
      <w:r w:rsidR="001E1EA2">
        <w:rPr>
          <w:sz w:val="24"/>
          <w:szCs w:val="24"/>
        </w:rPr>
        <w:t xml:space="preserve">with this committee because he is </w:t>
      </w:r>
      <w:r w:rsidR="00C535F2">
        <w:rPr>
          <w:sz w:val="24"/>
          <w:szCs w:val="24"/>
        </w:rPr>
        <w:t>a</w:t>
      </w:r>
      <w:r w:rsidR="001E1EA2">
        <w:rPr>
          <w:sz w:val="24"/>
          <w:szCs w:val="24"/>
        </w:rPr>
        <w:t xml:space="preserve"> member of</w:t>
      </w:r>
      <w:r w:rsidR="00C535F2">
        <w:rPr>
          <w:sz w:val="24"/>
          <w:szCs w:val="24"/>
        </w:rPr>
        <w:t xml:space="preserve"> the</w:t>
      </w:r>
      <w:r w:rsidR="001E1EA2">
        <w:rPr>
          <w:sz w:val="24"/>
          <w:szCs w:val="24"/>
        </w:rPr>
        <w:t xml:space="preserve"> public and the committee </w:t>
      </w:r>
      <w:r w:rsidR="00BE2806">
        <w:rPr>
          <w:sz w:val="24"/>
          <w:szCs w:val="24"/>
        </w:rPr>
        <w:t xml:space="preserve">does not make decisions. Mario asked that members do not accept gifts or payment to form their opinion. </w:t>
      </w:r>
    </w:p>
    <w:p w14:paraId="722F8B4E" w14:textId="575AF6E1" w:rsidR="00191B64" w:rsidRPr="00191B64" w:rsidRDefault="00191B64" w:rsidP="00191B64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 w:rsidRPr="00191B64">
        <w:rPr>
          <w:b/>
          <w:bCs/>
          <w:sz w:val="24"/>
          <w:szCs w:val="24"/>
        </w:rPr>
        <w:t>Overview of the RTA</w:t>
      </w:r>
    </w:p>
    <w:p w14:paraId="681F570D" w14:textId="6F357DFF" w:rsidR="00BE2806" w:rsidRDefault="00BE2806" w:rsidP="00A9708E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Jill Leary, Chief of Staff</w:t>
      </w:r>
      <w:r w:rsidR="00B96C4C">
        <w:rPr>
          <w:sz w:val="24"/>
          <w:szCs w:val="24"/>
        </w:rPr>
        <w:t xml:space="preserve">, provided an overview of the RTA. </w:t>
      </w:r>
    </w:p>
    <w:p w14:paraId="68FD5F93" w14:textId="0C6B1F76" w:rsidR="00113EC0" w:rsidRPr="00522F3B" w:rsidRDefault="006377DA" w:rsidP="00A9708E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13EC0">
        <w:rPr>
          <w:sz w:val="24"/>
          <w:szCs w:val="24"/>
        </w:rPr>
        <w:t>RTA was created by the State of Illinois to coordinate the Service Boards – CTA, Metra, and Pace.</w:t>
      </w:r>
      <w:r w:rsidR="00522F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522F3B">
        <w:rPr>
          <w:sz w:val="24"/>
          <w:szCs w:val="24"/>
        </w:rPr>
        <w:t>RTA oversees finances, secures funding, and to conduct transit planning for the Service Boards.</w:t>
      </w:r>
      <w:r w:rsidR="00113E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113EC0" w:rsidRPr="00113EC0">
        <w:rPr>
          <w:sz w:val="24"/>
          <w:szCs w:val="24"/>
        </w:rPr>
        <w:t>RTA is the tax authority</w:t>
      </w:r>
      <w:r w:rsidR="00113EC0">
        <w:rPr>
          <w:sz w:val="24"/>
          <w:szCs w:val="24"/>
        </w:rPr>
        <w:t xml:space="preserve">. </w:t>
      </w:r>
      <w:r w:rsidR="00522F3B" w:rsidRPr="00522F3B">
        <w:rPr>
          <w:sz w:val="24"/>
          <w:szCs w:val="24"/>
        </w:rPr>
        <w:t>The organization is made up of</w:t>
      </w:r>
      <w:r w:rsidR="00113EC0" w:rsidRPr="00522F3B">
        <w:rPr>
          <w:sz w:val="24"/>
          <w:szCs w:val="24"/>
        </w:rPr>
        <w:t xml:space="preserve"> about 100 staff in </w:t>
      </w:r>
      <w:r w:rsidR="00A4244A" w:rsidRPr="00522F3B">
        <w:rPr>
          <w:sz w:val="24"/>
          <w:szCs w:val="24"/>
        </w:rPr>
        <w:t>a variety of departments.</w:t>
      </w:r>
    </w:p>
    <w:p w14:paraId="2AF22DC2" w14:textId="1D6FD25A" w:rsidR="00A4244A" w:rsidRDefault="00522F3B" w:rsidP="00A9708E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RTA Board is a </w:t>
      </w:r>
      <w:r w:rsidR="00653410">
        <w:rPr>
          <w:sz w:val="24"/>
          <w:szCs w:val="24"/>
        </w:rPr>
        <w:t>16-member</w:t>
      </w:r>
      <w:r w:rsidR="00A4244A">
        <w:rPr>
          <w:sz w:val="24"/>
          <w:szCs w:val="24"/>
        </w:rPr>
        <w:t xml:space="preserve"> board</w:t>
      </w:r>
      <w:r>
        <w:rPr>
          <w:sz w:val="24"/>
          <w:szCs w:val="24"/>
        </w:rPr>
        <w:t xml:space="preserve"> and includes </w:t>
      </w:r>
      <w:r w:rsidR="00A4244A">
        <w:rPr>
          <w:sz w:val="24"/>
          <w:szCs w:val="24"/>
        </w:rPr>
        <w:t>5 Chicago</w:t>
      </w:r>
      <w:r>
        <w:rPr>
          <w:sz w:val="24"/>
          <w:szCs w:val="24"/>
        </w:rPr>
        <w:t xml:space="preserve"> representatives</w:t>
      </w:r>
      <w:r w:rsidR="00A4244A">
        <w:rPr>
          <w:sz w:val="24"/>
          <w:szCs w:val="24"/>
        </w:rPr>
        <w:t xml:space="preserve">, 5 suburban </w:t>
      </w:r>
      <w:r>
        <w:rPr>
          <w:sz w:val="24"/>
          <w:szCs w:val="24"/>
        </w:rPr>
        <w:t>C</w:t>
      </w:r>
      <w:r w:rsidR="00A4244A">
        <w:rPr>
          <w:sz w:val="24"/>
          <w:szCs w:val="24"/>
        </w:rPr>
        <w:t>ook</w:t>
      </w:r>
      <w:r w:rsidR="00B6218F">
        <w:rPr>
          <w:sz w:val="24"/>
          <w:szCs w:val="24"/>
        </w:rPr>
        <w:t xml:space="preserve"> County representatives</w:t>
      </w:r>
      <w:r w:rsidR="00A4244A">
        <w:rPr>
          <w:sz w:val="24"/>
          <w:szCs w:val="24"/>
        </w:rPr>
        <w:t xml:space="preserve">, 5 </w:t>
      </w:r>
      <w:r w:rsidR="00653410">
        <w:rPr>
          <w:sz w:val="24"/>
          <w:szCs w:val="24"/>
        </w:rPr>
        <w:t>collared</w:t>
      </w:r>
      <w:r w:rsidR="00A4244A">
        <w:rPr>
          <w:sz w:val="24"/>
          <w:szCs w:val="24"/>
        </w:rPr>
        <w:t xml:space="preserve"> </w:t>
      </w:r>
      <w:r w:rsidR="00B6218F">
        <w:rPr>
          <w:sz w:val="24"/>
          <w:szCs w:val="24"/>
        </w:rPr>
        <w:t>county representatives</w:t>
      </w:r>
      <w:r w:rsidR="00A4244A">
        <w:rPr>
          <w:sz w:val="24"/>
          <w:szCs w:val="24"/>
        </w:rPr>
        <w:t xml:space="preserve"> and </w:t>
      </w:r>
      <w:r w:rsidR="00653410">
        <w:rPr>
          <w:sz w:val="24"/>
          <w:szCs w:val="24"/>
        </w:rPr>
        <w:t>1 appointed</w:t>
      </w:r>
      <w:r w:rsidR="00BB6023">
        <w:rPr>
          <w:sz w:val="24"/>
          <w:szCs w:val="24"/>
        </w:rPr>
        <w:t xml:space="preserve"> by County Board Cha</w:t>
      </w:r>
      <w:r w:rsidR="00901DAD">
        <w:rPr>
          <w:sz w:val="24"/>
          <w:szCs w:val="24"/>
        </w:rPr>
        <w:t>ir</w:t>
      </w:r>
      <w:r w:rsidR="00653410">
        <w:rPr>
          <w:sz w:val="24"/>
          <w:szCs w:val="24"/>
        </w:rPr>
        <w:t xml:space="preserve">. </w:t>
      </w:r>
      <w:r w:rsidR="00366114">
        <w:rPr>
          <w:sz w:val="24"/>
          <w:szCs w:val="24"/>
        </w:rPr>
        <w:t>There must be a</w:t>
      </w:r>
      <w:r w:rsidR="00653410">
        <w:rPr>
          <w:sz w:val="24"/>
          <w:szCs w:val="24"/>
        </w:rPr>
        <w:t xml:space="preserve"> 12/16 majority to </w:t>
      </w:r>
      <w:r w:rsidR="00F55312">
        <w:rPr>
          <w:sz w:val="24"/>
          <w:szCs w:val="24"/>
        </w:rPr>
        <w:t>pass</w:t>
      </w:r>
      <w:r w:rsidR="00B562CB">
        <w:rPr>
          <w:sz w:val="24"/>
          <w:szCs w:val="24"/>
        </w:rPr>
        <w:t>.</w:t>
      </w:r>
    </w:p>
    <w:p w14:paraId="5B11E36A" w14:textId="28D3054D" w:rsidR="00653410" w:rsidRDefault="00AE23E3" w:rsidP="00A9708E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L</w:t>
      </w:r>
      <w:r w:rsidR="002816CD">
        <w:rPr>
          <w:sz w:val="24"/>
          <w:szCs w:val="24"/>
        </w:rPr>
        <w:t>egislative history of the RTA</w:t>
      </w:r>
      <w:r w:rsidR="003D00DC">
        <w:rPr>
          <w:sz w:val="24"/>
          <w:szCs w:val="24"/>
        </w:rPr>
        <w:t>:</w:t>
      </w:r>
    </w:p>
    <w:p w14:paraId="2B81D5FB" w14:textId="77777777" w:rsidR="007E56F5" w:rsidRDefault="002816CD" w:rsidP="00363488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In</w:t>
      </w:r>
      <w:r w:rsidR="00EE1AA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1940s,</w:t>
      </w:r>
      <w:r w:rsidR="00EE1AA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CTA </w:t>
      </w:r>
      <w:r w:rsidR="00256967">
        <w:rPr>
          <w:sz w:val="24"/>
          <w:szCs w:val="24"/>
        </w:rPr>
        <w:t xml:space="preserve">became a public entity with the creation of the MTA Act. </w:t>
      </w:r>
    </w:p>
    <w:p w14:paraId="67AE7651" w14:textId="77777777" w:rsidR="007E56F5" w:rsidRDefault="002816CD" w:rsidP="00363488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 w:rsidRPr="00AD24FB">
        <w:rPr>
          <w:sz w:val="24"/>
          <w:szCs w:val="24"/>
        </w:rPr>
        <w:lastRenderedPageBreak/>
        <w:t xml:space="preserve">In 1974, the RTA was </w:t>
      </w:r>
      <w:r w:rsidR="00363488" w:rsidRPr="00AD24FB">
        <w:rPr>
          <w:sz w:val="24"/>
          <w:szCs w:val="24"/>
        </w:rPr>
        <w:t>creat</w:t>
      </w:r>
      <w:r w:rsidR="00363488">
        <w:rPr>
          <w:sz w:val="24"/>
          <w:szCs w:val="24"/>
        </w:rPr>
        <w:t xml:space="preserve">ed, </w:t>
      </w:r>
      <w:r w:rsidR="00AD24FB" w:rsidRPr="00AD24FB">
        <w:rPr>
          <w:sz w:val="24"/>
          <w:szCs w:val="24"/>
        </w:rPr>
        <w:t>and the Gener</w:t>
      </w:r>
      <w:r w:rsidR="00AD24FB">
        <w:rPr>
          <w:sz w:val="24"/>
          <w:szCs w:val="24"/>
        </w:rPr>
        <w:t>al Assembly gave it power</w:t>
      </w:r>
      <w:r w:rsidR="00755978">
        <w:rPr>
          <w:sz w:val="24"/>
          <w:szCs w:val="24"/>
        </w:rPr>
        <w:t xml:space="preserve">s to levy taxes to support transit operations. </w:t>
      </w:r>
    </w:p>
    <w:p w14:paraId="646C5325" w14:textId="2EFAD447" w:rsidR="002816CD" w:rsidRPr="00363488" w:rsidRDefault="002816CD" w:rsidP="00363488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 w:rsidRPr="00363488">
        <w:rPr>
          <w:sz w:val="24"/>
          <w:szCs w:val="24"/>
        </w:rPr>
        <w:t xml:space="preserve">In 1979, the RTA switched </w:t>
      </w:r>
      <w:r w:rsidR="00363488" w:rsidRPr="00363488">
        <w:rPr>
          <w:sz w:val="24"/>
          <w:szCs w:val="24"/>
        </w:rPr>
        <w:t>to using the regional sales tax of 1% in Chicago and Cook County and .25% tax in the collar counties</w:t>
      </w:r>
      <w:r w:rsidRPr="00363488">
        <w:rPr>
          <w:sz w:val="24"/>
          <w:szCs w:val="24"/>
        </w:rPr>
        <w:t>.</w:t>
      </w:r>
    </w:p>
    <w:p w14:paraId="1F1C08B0" w14:textId="2920FC42" w:rsidR="002816CD" w:rsidRDefault="002816CD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In 1983, </w:t>
      </w:r>
      <w:r w:rsidR="00FA7EF0">
        <w:rPr>
          <w:sz w:val="24"/>
          <w:szCs w:val="24"/>
        </w:rPr>
        <w:t>there was an amendment to sales tax</w:t>
      </w:r>
      <w:r w:rsidR="002E106F">
        <w:rPr>
          <w:sz w:val="24"/>
          <w:szCs w:val="24"/>
        </w:rPr>
        <w:t xml:space="preserve"> and the inclusion of the 50% recovery ratio mandate. </w:t>
      </w:r>
    </w:p>
    <w:p w14:paraId="23012C1B" w14:textId="2913BF00" w:rsidR="002816CD" w:rsidRDefault="002816CD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In 2008,</w:t>
      </w:r>
      <w:r w:rsidR="00E2441A">
        <w:rPr>
          <w:sz w:val="24"/>
          <w:szCs w:val="24"/>
        </w:rPr>
        <w:t xml:space="preserve"> </w:t>
      </w:r>
      <w:r w:rsidR="00D667FC">
        <w:rPr>
          <w:sz w:val="24"/>
          <w:szCs w:val="24"/>
        </w:rPr>
        <w:t>the</w:t>
      </w:r>
      <w:r>
        <w:rPr>
          <w:sz w:val="24"/>
          <w:szCs w:val="24"/>
        </w:rPr>
        <w:t xml:space="preserve"> regional sales tax</w:t>
      </w:r>
      <w:r w:rsidR="00070FEF">
        <w:rPr>
          <w:sz w:val="24"/>
          <w:szCs w:val="24"/>
        </w:rPr>
        <w:t xml:space="preserve"> (.25%)</w:t>
      </w:r>
      <w:r w:rsidR="00D667FC">
        <w:rPr>
          <w:sz w:val="24"/>
          <w:szCs w:val="24"/>
        </w:rPr>
        <w:t xml:space="preserve"> increased</w:t>
      </w:r>
      <w:r>
        <w:rPr>
          <w:sz w:val="24"/>
          <w:szCs w:val="24"/>
        </w:rPr>
        <w:t xml:space="preserve">, </w:t>
      </w:r>
      <w:r w:rsidR="00FA7EF0">
        <w:rPr>
          <w:sz w:val="24"/>
          <w:szCs w:val="24"/>
        </w:rPr>
        <w:t xml:space="preserve">PTF match, </w:t>
      </w:r>
      <w:r w:rsidR="00070FEF">
        <w:rPr>
          <w:sz w:val="24"/>
          <w:szCs w:val="24"/>
        </w:rPr>
        <w:t xml:space="preserve">and </w:t>
      </w:r>
      <w:r w:rsidR="00FA7EF0">
        <w:rPr>
          <w:sz w:val="24"/>
          <w:szCs w:val="24"/>
        </w:rPr>
        <w:t>additional Real Estate Transfer Ta</w:t>
      </w:r>
      <w:r w:rsidR="00070FEF">
        <w:rPr>
          <w:sz w:val="24"/>
          <w:szCs w:val="24"/>
        </w:rPr>
        <w:t xml:space="preserve">x from City of Chicago and additional PTF match. </w:t>
      </w:r>
    </w:p>
    <w:p w14:paraId="27B67E78" w14:textId="1B9B99F1" w:rsidR="00AE40FA" w:rsidRDefault="00AE40FA" w:rsidP="00A9708E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Historic breakdown of funding (pre-pandemic): </w:t>
      </w:r>
    </w:p>
    <w:p w14:paraId="1E8A4C9B" w14:textId="5FA853F9" w:rsidR="00A83633" w:rsidRPr="000E66E9" w:rsidRDefault="00AE40FA" w:rsidP="000E66E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40% of the funds comes from local sources.</w:t>
      </w:r>
      <w:r w:rsidR="000E66E9">
        <w:rPr>
          <w:sz w:val="24"/>
          <w:szCs w:val="24"/>
        </w:rPr>
        <w:t xml:space="preserve"> </w:t>
      </w:r>
      <w:r w:rsidRPr="000E66E9">
        <w:rPr>
          <w:sz w:val="24"/>
          <w:szCs w:val="24"/>
        </w:rPr>
        <w:t xml:space="preserve">40% of the funds come from system generated </w:t>
      </w:r>
      <w:r w:rsidR="00A83633" w:rsidRPr="000E66E9">
        <w:rPr>
          <w:sz w:val="24"/>
          <w:szCs w:val="24"/>
        </w:rPr>
        <w:t>revenues</w:t>
      </w:r>
      <w:r w:rsidR="00F9776C" w:rsidRPr="000E66E9">
        <w:rPr>
          <w:sz w:val="24"/>
          <w:szCs w:val="24"/>
        </w:rPr>
        <w:t>.</w:t>
      </w:r>
      <w:r w:rsidR="000E66E9">
        <w:rPr>
          <w:sz w:val="24"/>
          <w:szCs w:val="24"/>
        </w:rPr>
        <w:t xml:space="preserve"> </w:t>
      </w:r>
      <w:r w:rsidR="00A83633" w:rsidRPr="000E66E9">
        <w:rPr>
          <w:sz w:val="24"/>
          <w:szCs w:val="24"/>
        </w:rPr>
        <w:t xml:space="preserve">20% of the funds come from sales </w:t>
      </w:r>
      <w:r w:rsidR="00F9776C" w:rsidRPr="000E66E9">
        <w:rPr>
          <w:sz w:val="24"/>
          <w:szCs w:val="24"/>
        </w:rPr>
        <w:t>tax.</w:t>
      </w:r>
    </w:p>
    <w:p w14:paraId="1A58D4E9" w14:textId="786223DF" w:rsidR="00A83633" w:rsidRDefault="00A83633" w:rsidP="000E66E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Funding breakdown is statutorily required. </w:t>
      </w:r>
    </w:p>
    <w:p w14:paraId="765936E6" w14:textId="68C0E166" w:rsidR="00A83633" w:rsidRDefault="00A83633" w:rsidP="00A9708E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RTA sales tax by county (2022)- </w:t>
      </w:r>
    </w:p>
    <w:p w14:paraId="2AD52E41" w14:textId="5BDFBFD1" w:rsidR="00A83633" w:rsidRDefault="004B7CFC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30% Chicago</w:t>
      </w:r>
    </w:p>
    <w:p w14:paraId="5CAF4238" w14:textId="69585516" w:rsidR="004B7CFC" w:rsidRDefault="004B7CFC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46% Suburban Cook </w:t>
      </w:r>
      <w:r w:rsidR="00D667FC">
        <w:rPr>
          <w:sz w:val="24"/>
          <w:szCs w:val="24"/>
        </w:rPr>
        <w:t>County</w:t>
      </w:r>
    </w:p>
    <w:p w14:paraId="019B7150" w14:textId="1A5AEFF3" w:rsidR="004B7CFC" w:rsidRDefault="00790603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9% DuPage County</w:t>
      </w:r>
    </w:p>
    <w:p w14:paraId="6ED3E37E" w14:textId="1B64674A" w:rsidR="00790603" w:rsidRDefault="00790603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5% Lake County</w:t>
      </w:r>
    </w:p>
    <w:p w14:paraId="764FF3F1" w14:textId="6170695C" w:rsidR="00790603" w:rsidRDefault="00790603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5% Will County</w:t>
      </w:r>
    </w:p>
    <w:p w14:paraId="4101FE61" w14:textId="126C8D2F" w:rsidR="00790603" w:rsidRDefault="00790603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3% Kane County</w:t>
      </w:r>
    </w:p>
    <w:p w14:paraId="304E1172" w14:textId="47A9BF58" w:rsidR="00790603" w:rsidRDefault="00790603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2%</w:t>
      </w:r>
      <w:r w:rsidR="000C0E54">
        <w:rPr>
          <w:sz w:val="24"/>
          <w:szCs w:val="24"/>
        </w:rPr>
        <w:t xml:space="preserve"> McHenry County</w:t>
      </w:r>
    </w:p>
    <w:p w14:paraId="70ACA640" w14:textId="2D40E4BE" w:rsidR="004B7CFC" w:rsidRDefault="004B7CFC" w:rsidP="00A9708E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Transit is the Answer</w:t>
      </w:r>
    </w:p>
    <w:p w14:paraId="447F85FF" w14:textId="3010CF1E" w:rsidR="004B7CFC" w:rsidRPr="005B1F67" w:rsidRDefault="00525367" w:rsidP="005B1F67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B7CFC">
        <w:rPr>
          <w:sz w:val="24"/>
          <w:szCs w:val="24"/>
        </w:rPr>
        <w:t>RTA</w:t>
      </w:r>
      <w:r>
        <w:rPr>
          <w:sz w:val="24"/>
          <w:szCs w:val="24"/>
        </w:rPr>
        <w:t xml:space="preserve"> is</w:t>
      </w:r>
      <w:r w:rsidR="004B7CFC">
        <w:rPr>
          <w:sz w:val="24"/>
          <w:szCs w:val="24"/>
        </w:rPr>
        <w:t xml:space="preserve"> responsible </w:t>
      </w:r>
      <w:r>
        <w:rPr>
          <w:sz w:val="24"/>
          <w:szCs w:val="24"/>
        </w:rPr>
        <w:t>for creating a</w:t>
      </w:r>
      <w:r w:rsidR="004B7CFC">
        <w:rPr>
          <w:sz w:val="24"/>
          <w:szCs w:val="24"/>
        </w:rPr>
        <w:t xml:space="preserve"> strategic plan every 5 years. </w:t>
      </w:r>
      <w:r w:rsidR="008F6E87" w:rsidRPr="005B1F67">
        <w:rPr>
          <w:sz w:val="24"/>
          <w:szCs w:val="24"/>
        </w:rPr>
        <w:t xml:space="preserve">Jill provided </w:t>
      </w:r>
      <w:r w:rsidR="004B7CFC" w:rsidRPr="005B1F67">
        <w:rPr>
          <w:sz w:val="24"/>
          <w:szCs w:val="24"/>
        </w:rPr>
        <w:t xml:space="preserve">a summary of the economic impacts of </w:t>
      </w:r>
      <w:r w:rsidR="004B7CFC" w:rsidRPr="005B1F67">
        <w:rPr>
          <w:sz w:val="24"/>
          <w:szCs w:val="24"/>
        </w:rPr>
        <w:lastRenderedPageBreak/>
        <w:t xml:space="preserve">public transportation. </w:t>
      </w:r>
      <w:r w:rsidR="00ED53A1">
        <w:rPr>
          <w:sz w:val="24"/>
          <w:szCs w:val="24"/>
        </w:rPr>
        <w:t xml:space="preserve">In 2026, </w:t>
      </w:r>
      <w:r w:rsidR="00E4323A">
        <w:rPr>
          <w:sz w:val="24"/>
          <w:szCs w:val="24"/>
        </w:rPr>
        <w:t>there will be a $730M funding gap.</w:t>
      </w:r>
    </w:p>
    <w:p w14:paraId="03038936" w14:textId="443D53EB" w:rsidR="007607D3" w:rsidRPr="00E4323A" w:rsidRDefault="00986E15" w:rsidP="00E4323A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With implementing the</w:t>
      </w:r>
      <w:r w:rsidR="005B1F67">
        <w:rPr>
          <w:sz w:val="24"/>
          <w:szCs w:val="24"/>
        </w:rPr>
        <w:t xml:space="preserve"> strategic</w:t>
      </w:r>
      <w:r>
        <w:rPr>
          <w:sz w:val="24"/>
          <w:szCs w:val="24"/>
        </w:rPr>
        <w:t xml:space="preserve"> plan, </w:t>
      </w:r>
      <w:r w:rsidR="00D667FC">
        <w:rPr>
          <w:sz w:val="24"/>
          <w:szCs w:val="24"/>
        </w:rPr>
        <w:t xml:space="preserve">the </w:t>
      </w:r>
      <w:r w:rsidR="005B1F67">
        <w:rPr>
          <w:sz w:val="24"/>
          <w:szCs w:val="24"/>
        </w:rPr>
        <w:t>RTA</w:t>
      </w:r>
      <w:r>
        <w:rPr>
          <w:sz w:val="24"/>
          <w:szCs w:val="24"/>
        </w:rPr>
        <w:t xml:space="preserve"> want</w:t>
      </w:r>
      <w:r w:rsidR="005B1F67">
        <w:rPr>
          <w:sz w:val="24"/>
          <w:szCs w:val="24"/>
        </w:rPr>
        <w:t>s</w:t>
      </w:r>
      <w:r>
        <w:rPr>
          <w:sz w:val="24"/>
          <w:szCs w:val="24"/>
        </w:rPr>
        <w:t xml:space="preserve"> to advance our advocac</w:t>
      </w:r>
      <w:r w:rsidR="00A1012D">
        <w:rPr>
          <w:sz w:val="24"/>
          <w:szCs w:val="24"/>
        </w:rPr>
        <w:t>y and action</w:t>
      </w:r>
      <w:r w:rsidR="00753ACE">
        <w:rPr>
          <w:sz w:val="24"/>
          <w:szCs w:val="24"/>
        </w:rPr>
        <w:t xml:space="preserve"> agendas</w:t>
      </w:r>
      <w:r w:rsidR="00A1012D">
        <w:rPr>
          <w:sz w:val="24"/>
          <w:szCs w:val="24"/>
        </w:rPr>
        <w:t xml:space="preserve">. </w:t>
      </w:r>
      <w:r w:rsidR="000317A8">
        <w:rPr>
          <w:sz w:val="24"/>
          <w:szCs w:val="24"/>
        </w:rPr>
        <w:t xml:space="preserve">The advocacy agenda </w:t>
      </w:r>
      <w:r w:rsidR="00ED53A1">
        <w:rPr>
          <w:sz w:val="24"/>
          <w:szCs w:val="24"/>
        </w:rPr>
        <w:t xml:space="preserve">is centered around securing funding for transit operations. </w:t>
      </w:r>
      <w:r w:rsidR="00753ACE">
        <w:rPr>
          <w:sz w:val="24"/>
          <w:szCs w:val="24"/>
        </w:rPr>
        <w:t>The action agen</w:t>
      </w:r>
      <w:r w:rsidR="00DF3DA1">
        <w:rPr>
          <w:sz w:val="24"/>
          <w:szCs w:val="24"/>
        </w:rPr>
        <w:t xml:space="preserve">da includes items that most directly impact riders. </w:t>
      </w:r>
    </w:p>
    <w:p w14:paraId="41D1BC70" w14:textId="4490BE62" w:rsidR="00C23F01" w:rsidRDefault="00C23F01" w:rsidP="00A9708E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2024 Legislative Agenda: </w:t>
      </w:r>
    </w:p>
    <w:p w14:paraId="7E03B7DC" w14:textId="505D5128" w:rsidR="00C23F01" w:rsidRDefault="00BB114E" w:rsidP="00A9708E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Fully fund the region’s transit system</w:t>
      </w:r>
      <w:r w:rsidR="00E4323A">
        <w:rPr>
          <w:sz w:val="24"/>
          <w:szCs w:val="24"/>
        </w:rPr>
        <w:t>.</w:t>
      </w:r>
    </w:p>
    <w:p w14:paraId="5E2A2016" w14:textId="5E8FDEA5" w:rsidR="00BB114E" w:rsidRDefault="00BB114E" w:rsidP="00A9708E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Develop a funding structure less reliant on rider fares</w:t>
      </w:r>
      <w:r w:rsidR="00E4323A">
        <w:rPr>
          <w:sz w:val="24"/>
          <w:szCs w:val="24"/>
        </w:rPr>
        <w:t>.</w:t>
      </w:r>
    </w:p>
    <w:p w14:paraId="4985CD89" w14:textId="49BB5867" w:rsidR="00BB114E" w:rsidRDefault="00BB114E" w:rsidP="00A9708E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Pursue reforms and efficiencies that will improve transit operations</w:t>
      </w:r>
      <w:r w:rsidR="00960736">
        <w:rPr>
          <w:sz w:val="24"/>
          <w:szCs w:val="24"/>
        </w:rPr>
        <w:t>.</w:t>
      </w:r>
    </w:p>
    <w:p w14:paraId="51A2B8CA" w14:textId="333B44B4" w:rsidR="00BB114E" w:rsidRDefault="00BB114E" w:rsidP="00A9708E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Work with the State to leverage transit to reduce emissions and advance racial equity</w:t>
      </w:r>
      <w:r w:rsidR="00960736">
        <w:rPr>
          <w:sz w:val="24"/>
          <w:szCs w:val="24"/>
        </w:rPr>
        <w:t>.</w:t>
      </w:r>
    </w:p>
    <w:p w14:paraId="6F33783F" w14:textId="77777777" w:rsidR="00632383" w:rsidRDefault="00632383" w:rsidP="00B320F7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Questions:</w:t>
      </w:r>
    </w:p>
    <w:p w14:paraId="5D3A20D4" w14:textId="0EC05A3B" w:rsidR="00632383" w:rsidRDefault="009E769F" w:rsidP="00632383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 w:rsidRPr="00BE0CDC">
        <w:rPr>
          <w:sz w:val="24"/>
          <w:szCs w:val="24"/>
        </w:rPr>
        <w:t>Terry Kappel asked about statutory funding requirement</w:t>
      </w:r>
      <w:r w:rsidR="00667D77">
        <w:rPr>
          <w:sz w:val="24"/>
          <w:szCs w:val="24"/>
        </w:rPr>
        <w:t>s</w:t>
      </w:r>
      <w:r w:rsidRPr="00BE0CDC">
        <w:rPr>
          <w:sz w:val="24"/>
          <w:szCs w:val="24"/>
        </w:rPr>
        <w:t xml:space="preserve"> for McHenry</w:t>
      </w:r>
      <w:r w:rsidR="00960736" w:rsidRPr="00BE0CDC">
        <w:rPr>
          <w:sz w:val="24"/>
          <w:szCs w:val="24"/>
        </w:rPr>
        <w:t xml:space="preserve"> County</w:t>
      </w:r>
      <w:r w:rsidRPr="00BE0CDC">
        <w:rPr>
          <w:sz w:val="24"/>
          <w:szCs w:val="24"/>
        </w:rPr>
        <w:t xml:space="preserve">. Jill </w:t>
      </w:r>
      <w:r w:rsidR="00960736" w:rsidRPr="00BE0CDC">
        <w:rPr>
          <w:sz w:val="24"/>
          <w:szCs w:val="24"/>
        </w:rPr>
        <w:t>stated</w:t>
      </w:r>
      <w:r w:rsidRPr="00BE0CDC">
        <w:rPr>
          <w:sz w:val="24"/>
          <w:szCs w:val="24"/>
        </w:rPr>
        <w:t xml:space="preserve"> the</w:t>
      </w:r>
      <w:r w:rsidR="001B12B2" w:rsidRPr="00BE0CDC">
        <w:rPr>
          <w:sz w:val="24"/>
          <w:szCs w:val="24"/>
        </w:rPr>
        <w:t xml:space="preserve"> sale tax </w:t>
      </w:r>
      <w:r w:rsidR="00317848" w:rsidRPr="00BE0CDC">
        <w:rPr>
          <w:sz w:val="24"/>
          <w:szCs w:val="24"/>
        </w:rPr>
        <w:t>distribution</w:t>
      </w:r>
      <w:r w:rsidRPr="00BE0CDC">
        <w:rPr>
          <w:sz w:val="24"/>
          <w:szCs w:val="24"/>
        </w:rPr>
        <w:t xml:space="preserve"> </w:t>
      </w:r>
      <w:r w:rsidR="00BE0CDC" w:rsidRPr="00BE0CDC">
        <w:rPr>
          <w:sz w:val="24"/>
          <w:szCs w:val="24"/>
        </w:rPr>
        <w:t>is determined by the county.</w:t>
      </w:r>
    </w:p>
    <w:p w14:paraId="7F00497B" w14:textId="0BF1FB16" w:rsidR="00131A30" w:rsidRPr="00BE0CDC" w:rsidRDefault="00317848" w:rsidP="00632383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 w:rsidRPr="00BE0CDC">
        <w:rPr>
          <w:sz w:val="24"/>
          <w:szCs w:val="24"/>
        </w:rPr>
        <w:t>Adam Kerma</w:t>
      </w:r>
      <w:r w:rsidR="008C2F24" w:rsidRPr="00BE0CDC">
        <w:rPr>
          <w:sz w:val="24"/>
          <w:szCs w:val="24"/>
        </w:rPr>
        <w:t xml:space="preserve">n commented on the sales tax history </w:t>
      </w:r>
      <w:r w:rsidR="00131A30" w:rsidRPr="00BE0CDC">
        <w:rPr>
          <w:sz w:val="24"/>
          <w:szCs w:val="24"/>
        </w:rPr>
        <w:t xml:space="preserve">of the RTA. </w:t>
      </w:r>
    </w:p>
    <w:p w14:paraId="46DB78FE" w14:textId="27B06FB2" w:rsidR="00FB1917" w:rsidRPr="00705015" w:rsidRDefault="000E0772" w:rsidP="00FB1917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</w:t>
      </w:r>
      <w:r w:rsidR="00331028">
        <w:rPr>
          <w:b/>
          <w:bCs/>
          <w:sz w:val="24"/>
          <w:szCs w:val="24"/>
        </w:rPr>
        <w:t xml:space="preserve">view of </w:t>
      </w:r>
      <w:r w:rsidR="00D42D5D">
        <w:rPr>
          <w:b/>
          <w:bCs/>
          <w:sz w:val="24"/>
          <w:szCs w:val="24"/>
        </w:rPr>
        <w:t>Work by RTA Department</w:t>
      </w:r>
    </w:p>
    <w:p w14:paraId="5F07B354" w14:textId="0CCE4C1A" w:rsidR="00FB1917" w:rsidRDefault="00632383" w:rsidP="00FB1917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Kevin</w:t>
      </w:r>
      <w:r w:rsidR="0009064F">
        <w:rPr>
          <w:sz w:val="24"/>
          <w:szCs w:val="24"/>
        </w:rPr>
        <w:t xml:space="preserve"> Buseo, Chief Financial Officer provided an overview of the </w:t>
      </w:r>
      <w:r w:rsidR="00F0329C">
        <w:rPr>
          <w:sz w:val="24"/>
          <w:szCs w:val="24"/>
        </w:rPr>
        <w:t>Finance, Innovation, and Technology</w:t>
      </w:r>
      <w:r w:rsidR="00131A30">
        <w:rPr>
          <w:sz w:val="24"/>
          <w:szCs w:val="24"/>
        </w:rPr>
        <w:t xml:space="preserve"> </w:t>
      </w:r>
      <w:r w:rsidR="0009064F">
        <w:rPr>
          <w:sz w:val="24"/>
          <w:szCs w:val="24"/>
        </w:rPr>
        <w:t xml:space="preserve">department. </w:t>
      </w:r>
    </w:p>
    <w:p w14:paraId="2513B3E4" w14:textId="27DB4F7C" w:rsidR="008D522B" w:rsidRDefault="000F08AF" w:rsidP="008D522B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The finance team is the largest of the RTA. There are 26 employees</w:t>
      </w:r>
      <w:r w:rsidR="00A7436A">
        <w:rPr>
          <w:sz w:val="24"/>
          <w:szCs w:val="24"/>
        </w:rPr>
        <w:t xml:space="preserve"> within 4 divisions – Treasury &amp; Budget, Controller, IT, and PMO. </w:t>
      </w:r>
    </w:p>
    <w:p w14:paraId="09EAF4CE" w14:textId="21F679E1" w:rsidR="00B3745B" w:rsidRDefault="00B3745B" w:rsidP="00B3745B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PMO oversees State-Funded Capital Projects. </w:t>
      </w:r>
    </w:p>
    <w:p w14:paraId="271153A6" w14:textId="132FAEE7" w:rsidR="00B3745B" w:rsidRDefault="00B3745B" w:rsidP="00B3745B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IT</w:t>
      </w:r>
      <w:r w:rsidR="001E1EB8">
        <w:rPr>
          <w:sz w:val="24"/>
          <w:szCs w:val="24"/>
        </w:rPr>
        <w:t xml:space="preserve"> maintains </w:t>
      </w:r>
      <w:r w:rsidR="00F748EE">
        <w:rPr>
          <w:sz w:val="24"/>
          <w:szCs w:val="24"/>
        </w:rPr>
        <w:t xml:space="preserve">all IT infrastructure for the agency, manages our cyber security program &amp; ERP systems, </w:t>
      </w:r>
      <w:r w:rsidR="00EE3EE3">
        <w:rPr>
          <w:sz w:val="24"/>
          <w:szCs w:val="24"/>
        </w:rPr>
        <w:t xml:space="preserve">and </w:t>
      </w:r>
      <w:r w:rsidR="00F748EE">
        <w:rPr>
          <w:sz w:val="24"/>
          <w:szCs w:val="24"/>
        </w:rPr>
        <w:t xml:space="preserve">collaborates with </w:t>
      </w:r>
      <w:r w:rsidR="00A02174">
        <w:rPr>
          <w:sz w:val="24"/>
          <w:szCs w:val="24"/>
        </w:rPr>
        <w:t>S</w:t>
      </w:r>
      <w:r w:rsidR="00F748EE">
        <w:rPr>
          <w:sz w:val="24"/>
          <w:szCs w:val="24"/>
        </w:rPr>
        <w:t xml:space="preserve">ervice </w:t>
      </w:r>
      <w:r w:rsidR="00A02174">
        <w:rPr>
          <w:sz w:val="24"/>
          <w:szCs w:val="24"/>
        </w:rPr>
        <w:t>B</w:t>
      </w:r>
      <w:r w:rsidR="00F748EE">
        <w:rPr>
          <w:sz w:val="24"/>
          <w:szCs w:val="24"/>
        </w:rPr>
        <w:t>oard</w:t>
      </w:r>
      <w:r w:rsidR="00A02174">
        <w:rPr>
          <w:sz w:val="24"/>
          <w:szCs w:val="24"/>
        </w:rPr>
        <w:t>s regarding Technology</w:t>
      </w:r>
      <w:r w:rsidR="00EE3EE3">
        <w:rPr>
          <w:sz w:val="24"/>
          <w:szCs w:val="24"/>
        </w:rPr>
        <w:t>.</w:t>
      </w:r>
      <w:r w:rsidR="00A02174">
        <w:rPr>
          <w:sz w:val="24"/>
          <w:szCs w:val="24"/>
        </w:rPr>
        <w:t xml:space="preserve"> </w:t>
      </w:r>
    </w:p>
    <w:p w14:paraId="13762000" w14:textId="6C90DE88" w:rsidR="00B3745B" w:rsidRDefault="00B3745B" w:rsidP="00B3745B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Controller</w:t>
      </w:r>
      <w:r w:rsidR="00A02174">
        <w:rPr>
          <w:sz w:val="24"/>
          <w:szCs w:val="24"/>
        </w:rPr>
        <w:t xml:space="preserve"> is responsible for </w:t>
      </w:r>
      <w:r w:rsidR="00A6563E">
        <w:rPr>
          <w:sz w:val="24"/>
          <w:szCs w:val="24"/>
        </w:rPr>
        <w:t>a</w:t>
      </w:r>
      <w:r w:rsidR="00A02174">
        <w:rPr>
          <w:sz w:val="24"/>
          <w:szCs w:val="24"/>
        </w:rPr>
        <w:t xml:space="preserve">ccounts </w:t>
      </w:r>
      <w:r w:rsidR="00A6563E">
        <w:rPr>
          <w:sz w:val="24"/>
          <w:szCs w:val="24"/>
        </w:rPr>
        <w:t>p</w:t>
      </w:r>
      <w:r w:rsidR="00A02174">
        <w:rPr>
          <w:sz w:val="24"/>
          <w:szCs w:val="24"/>
        </w:rPr>
        <w:t xml:space="preserve">ayable, </w:t>
      </w:r>
      <w:r w:rsidR="00A6563E">
        <w:rPr>
          <w:sz w:val="24"/>
          <w:szCs w:val="24"/>
        </w:rPr>
        <w:t xml:space="preserve">payroll, accounts receivable, and prepares the Annual Comprehensive Final Report. </w:t>
      </w:r>
    </w:p>
    <w:p w14:paraId="21EC3B7B" w14:textId="46E62198" w:rsidR="003F0903" w:rsidRDefault="003F0903" w:rsidP="00B3745B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Budget and Treasury puts together the regional budget and works together with the </w:t>
      </w:r>
      <w:r w:rsidR="00AE3C93">
        <w:rPr>
          <w:sz w:val="24"/>
          <w:szCs w:val="24"/>
        </w:rPr>
        <w:t xml:space="preserve">Service Boards. They manage all the investments. </w:t>
      </w:r>
    </w:p>
    <w:p w14:paraId="297C2CFD" w14:textId="0103219C" w:rsidR="00D72772" w:rsidRDefault="00D72772" w:rsidP="00D72772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Adam Kerman asked about </w:t>
      </w:r>
      <w:r w:rsidR="00C47DB4">
        <w:rPr>
          <w:sz w:val="24"/>
          <w:szCs w:val="24"/>
        </w:rPr>
        <w:t>audit</w:t>
      </w:r>
      <w:r w:rsidR="00604E9A">
        <w:rPr>
          <w:sz w:val="24"/>
          <w:szCs w:val="24"/>
        </w:rPr>
        <w:t>s</w:t>
      </w:r>
      <w:r w:rsidR="00C47DB4">
        <w:rPr>
          <w:sz w:val="24"/>
          <w:szCs w:val="24"/>
        </w:rPr>
        <w:t xml:space="preserve">, compliance, and triannual review. </w:t>
      </w:r>
      <w:r w:rsidR="00604E9A">
        <w:rPr>
          <w:sz w:val="24"/>
          <w:szCs w:val="24"/>
        </w:rPr>
        <w:t>Kevin stated</w:t>
      </w:r>
      <w:r w:rsidR="00C47DB4">
        <w:rPr>
          <w:sz w:val="24"/>
          <w:szCs w:val="24"/>
        </w:rPr>
        <w:t xml:space="preserve"> PMO provides audit</w:t>
      </w:r>
      <w:r w:rsidR="00604E9A">
        <w:rPr>
          <w:sz w:val="24"/>
          <w:szCs w:val="24"/>
        </w:rPr>
        <w:t xml:space="preserve">s </w:t>
      </w:r>
      <w:r w:rsidR="00C47DB4">
        <w:rPr>
          <w:sz w:val="24"/>
          <w:szCs w:val="24"/>
        </w:rPr>
        <w:t xml:space="preserve">for some </w:t>
      </w:r>
      <w:r w:rsidR="009D15C0">
        <w:rPr>
          <w:sz w:val="24"/>
          <w:szCs w:val="24"/>
        </w:rPr>
        <w:t>projects,</w:t>
      </w:r>
      <w:r w:rsidR="00C47DB4">
        <w:rPr>
          <w:sz w:val="24"/>
          <w:szCs w:val="24"/>
        </w:rPr>
        <w:t xml:space="preserve"> but </w:t>
      </w:r>
      <w:r w:rsidR="009D15C0">
        <w:rPr>
          <w:sz w:val="24"/>
          <w:szCs w:val="24"/>
        </w:rPr>
        <w:t xml:space="preserve">the Planning </w:t>
      </w:r>
      <w:r w:rsidR="0074671C">
        <w:rPr>
          <w:sz w:val="24"/>
          <w:szCs w:val="24"/>
        </w:rPr>
        <w:t>D</w:t>
      </w:r>
      <w:r w:rsidR="009D15C0">
        <w:rPr>
          <w:sz w:val="24"/>
          <w:szCs w:val="24"/>
        </w:rPr>
        <w:t xml:space="preserve">epartment oversees the majority. </w:t>
      </w:r>
    </w:p>
    <w:p w14:paraId="7E0A506C" w14:textId="77777777" w:rsidR="00724A69" w:rsidRPr="00724A69" w:rsidRDefault="00F0329C" w:rsidP="00FB1917">
      <w:pPr>
        <w:pStyle w:val="ListParagraph"/>
        <w:numPr>
          <w:ilvl w:val="1"/>
          <w:numId w:val="34"/>
        </w:numPr>
        <w:spacing w:before="120"/>
        <w:rPr>
          <w:b/>
          <w:bCs/>
          <w:sz w:val="24"/>
          <w:szCs w:val="24"/>
        </w:rPr>
      </w:pPr>
      <w:r w:rsidRPr="00724A69">
        <w:rPr>
          <w:b/>
          <w:bCs/>
          <w:sz w:val="24"/>
          <w:szCs w:val="24"/>
        </w:rPr>
        <w:t>Mobility Services</w:t>
      </w:r>
    </w:p>
    <w:p w14:paraId="2D05D882" w14:textId="4E36D3AA" w:rsidR="00F0329C" w:rsidRDefault="009D15C0" w:rsidP="00724A69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Michael VanDekreke, Director, Mobility </w:t>
      </w:r>
      <w:r w:rsidR="00356529">
        <w:rPr>
          <w:sz w:val="24"/>
          <w:szCs w:val="24"/>
        </w:rPr>
        <w:t>Services</w:t>
      </w:r>
      <w:r w:rsidR="00724A69">
        <w:rPr>
          <w:sz w:val="24"/>
          <w:szCs w:val="24"/>
        </w:rPr>
        <w:t xml:space="preserve"> provided </w:t>
      </w:r>
      <w:r w:rsidR="00946C70">
        <w:rPr>
          <w:sz w:val="24"/>
          <w:szCs w:val="24"/>
        </w:rPr>
        <w:t xml:space="preserve">an overview on the work of the Mobility Services Department. </w:t>
      </w:r>
      <w:r w:rsidR="00475DFF">
        <w:rPr>
          <w:sz w:val="24"/>
          <w:szCs w:val="24"/>
        </w:rPr>
        <w:t xml:space="preserve">The main purpose of the department is to operate regional programs. </w:t>
      </w:r>
      <w:r w:rsidR="003E6A69">
        <w:rPr>
          <w:sz w:val="24"/>
          <w:szCs w:val="24"/>
        </w:rPr>
        <w:t xml:space="preserve">The programs within the department </w:t>
      </w:r>
      <w:r w:rsidR="00EE3EE3">
        <w:rPr>
          <w:sz w:val="24"/>
          <w:szCs w:val="24"/>
        </w:rPr>
        <w:t>include</w:t>
      </w:r>
      <w:r w:rsidR="003E6A69">
        <w:rPr>
          <w:sz w:val="24"/>
          <w:szCs w:val="24"/>
        </w:rPr>
        <w:t xml:space="preserve"> ADA Paratransit Certification, RTA Fare Program, Mobility </w:t>
      </w:r>
      <w:r w:rsidR="00B062A8">
        <w:rPr>
          <w:sz w:val="24"/>
          <w:szCs w:val="24"/>
        </w:rPr>
        <w:t xml:space="preserve">Outreach, Travel Training, and Travel Information Center. </w:t>
      </w:r>
    </w:p>
    <w:p w14:paraId="79DA304C" w14:textId="12F1DC03" w:rsidR="00356529" w:rsidRDefault="00356529" w:rsidP="00724A6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ADA Paratransit – </w:t>
      </w:r>
      <w:r w:rsidR="005A167D">
        <w:rPr>
          <w:sz w:val="24"/>
          <w:szCs w:val="24"/>
        </w:rPr>
        <w:t xml:space="preserve">The </w:t>
      </w:r>
      <w:r>
        <w:rPr>
          <w:sz w:val="24"/>
          <w:szCs w:val="24"/>
        </w:rPr>
        <w:t>RTA is responsible for ADA Paratransit eligibility. ADA Paratransit is</w:t>
      </w:r>
      <w:r w:rsidR="00DC15D2">
        <w:rPr>
          <w:sz w:val="24"/>
          <w:szCs w:val="24"/>
        </w:rPr>
        <w:t xml:space="preserve"> based</w:t>
      </w:r>
      <w:r w:rsidR="00E72F58">
        <w:rPr>
          <w:sz w:val="24"/>
          <w:szCs w:val="24"/>
        </w:rPr>
        <w:t xml:space="preserve"> on a person’s ability to used fixed route services. </w:t>
      </w:r>
      <w:r w:rsidR="00DC15D2">
        <w:rPr>
          <w:sz w:val="24"/>
          <w:szCs w:val="24"/>
        </w:rPr>
        <w:t xml:space="preserve">The </w:t>
      </w:r>
      <w:r w:rsidR="00E72F58">
        <w:rPr>
          <w:sz w:val="24"/>
          <w:szCs w:val="24"/>
        </w:rPr>
        <w:t>RTA determines eligibility based on assessments. Customers can receive a decision of not eligible, conditional eligibility</w:t>
      </w:r>
      <w:r w:rsidR="00440A81">
        <w:rPr>
          <w:sz w:val="24"/>
          <w:szCs w:val="24"/>
        </w:rPr>
        <w:t xml:space="preserve"> (conditional based on a person’s disability)</w:t>
      </w:r>
      <w:r w:rsidR="00E72F58">
        <w:rPr>
          <w:sz w:val="24"/>
          <w:szCs w:val="24"/>
        </w:rPr>
        <w:t xml:space="preserve">, unconditional eligibility, or </w:t>
      </w:r>
      <w:r w:rsidR="00E72F58">
        <w:rPr>
          <w:sz w:val="24"/>
          <w:szCs w:val="24"/>
        </w:rPr>
        <w:lastRenderedPageBreak/>
        <w:t xml:space="preserve">temporarily eligibility. </w:t>
      </w:r>
      <w:r w:rsidR="00440A81">
        <w:rPr>
          <w:sz w:val="24"/>
          <w:szCs w:val="24"/>
        </w:rPr>
        <w:t xml:space="preserve">If someone does not agree with their eligibility </w:t>
      </w:r>
      <w:r w:rsidR="00277E8B">
        <w:rPr>
          <w:sz w:val="24"/>
          <w:szCs w:val="24"/>
        </w:rPr>
        <w:t>decision</w:t>
      </w:r>
      <w:r w:rsidR="00440A81">
        <w:rPr>
          <w:sz w:val="24"/>
          <w:szCs w:val="24"/>
        </w:rPr>
        <w:t>, they have the right to appea</w:t>
      </w:r>
      <w:r w:rsidR="00DC15D2">
        <w:rPr>
          <w:sz w:val="24"/>
          <w:szCs w:val="24"/>
        </w:rPr>
        <w:t>l</w:t>
      </w:r>
      <w:r w:rsidR="009A59E6">
        <w:rPr>
          <w:sz w:val="24"/>
          <w:szCs w:val="24"/>
        </w:rPr>
        <w:t xml:space="preserve">. </w:t>
      </w:r>
    </w:p>
    <w:p w14:paraId="1C458204" w14:textId="77777777" w:rsidR="00C1616F" w:rsidRDefault="00C1616F" w:rsidP="00724A6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RTA Fare Programs: </w:t>
      </w:r>
    </w:p>
    <w:p w14:paraId="7E542B09" w14:textId="27E2A770" w:rsidR="00440A81" w:rsidRDefault="00440A81" w:rsidP="00C1616F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Reduced Fare Program </w:t>
      </w:r>
      <w:r w:rsidR="00C1616F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half off full fare on CTA, Pace, and Metra for older adults and people with disabilities. There is 4-year eligibility. There </w:t>
      </w:r>
      <w:r w:rsidR="00C1616F">
        <w:rPr>
          <w:sz w:val="24"/>
          <w:szCs w:val="24"/>
        </w:rPr>
        <w:t>are</w:t>
      </w:r>
      <w:r>
        <w:rPr>
          <w:sz w:val="24"/>
          <w:szCs w:val="24"/>
        </w:rPr>
        <w:t xml:space="preserve"> 162,000 individuals currently eli</w:t>
      </w:r>
      <w:r w:rsidR="003A3301">
        <w:rPr>
          <w:sz w:val="24"/>
          <w:szCs w:val="24"/>
        </w:rPr>
        <w:t xml:space="preserve">gible. </w:t>
      </w:r>
    </w:p>
    <w:p w14:paraId="14DC0019" w14:textId="1651AD5C" w:rsidR="003A3301" w:rsidRDefault="003A3301" w:rsidP="00C1616F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Ride Free Program </w:t>
      </w:r>
      <w:r w:rsidR="00AA4E4C">
        <w:rPr>
          <w:sz w:val="24"/>
          <w:szCs w:val="24"/>
        </w:rPr>
        <w:t xml:space="preserve">allows customers to </w:t>
      </w:r>
      <w:r>
        <w:rPr>
          <w:sz w:val="24"/>
          <w:szCs w:val="24"/>
        </w:rPr>
        <w:t xml:space="preserve">ride free on CTA, Pace, and Metra. People enrolled in the Benefit Access Program </w:t>
      </w:r>
      <w:r w:rsidR="00AC56F3">
        <w:rPr>
          <w:sz w:val="24"/>
          <w:szCs w:val="24"/>
        </w:rPr>
        <w:t>are eligible</w:t>
      </w:r>
      <w:r w:rsidR="00AA4E4C">
        <w:rPr>
          <w:sz w:val="24"/>
          <w:szCs w:val="24"/>
        </w:rPr>
        <w:t>. This includes</w:t>
      </w:r>
      <w:r w:rsidR="00E86E6B">
        <w:rPr>
          <w:sz w:val="24"/>
          <w:szCs w:val="24"/>
        </w:rPr>
        <w:t xml:space="preserve"> older adults and people with disabilities. </w:t>
      </w:r>
      <w:r w:rsidR="00AA4E4C">
        <w:rPr>
          <w:sz w:val="24"/>
          <w:szCs w:val="24"/>
        </w:rPr>
        <w:t xml:space="preserve">There are </w:t>
      </w:r>
      <w:r w:rsidR="002574CD">
        <w:rPr>
          <w:sz w:val="24"/>
          <w:szCs w:val="24"/>
        </w:rPr>
        <w:t xml:space="preserve">100,000 individuals currently eligible. </w:t>
      </w:r>
    </w:p>
    <w:p w14:paraId="57D4AC21" w14:textId="685D6FE2" w:rsidR="00AC56F3" w:rsidRDefault="00AC56F3" w:rsidP="00C1616F">
      <w:pPr>
        <w:pStyle w:val="ListParagraph"/>
        <w:numPr>
          <w:ilvl w:val="5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Terry asked if people under 16 can be eligible </w:t>
      </w:r>
      <w:r w:rsidR="00E86E6B">
        <w:rPr>
          <w:sz w:val="24"/>
          <w:szCs w:val="24"/>
        </w:rPr>
        <w:t xml:space="preserve">for Ride Free. </w:t>
      </w:r>
      <w:r w:rsidR="002574CD">
        <w:rPr>
          <w:sz w:val="24"/>
          <w:szCs w:val="24"/>
        </w:rPr>
        <w:t>Michael stated the Illi</w:t>
      </w:r>
      <w:r w:rsidR="002F395D">
        <w:rPr>
          <w:sz w:val="24"/>
          <w:szCs w:val="24"/>
        </w:rPr>
        <w:t xml:space="preserve">nois Department on Aging </w:t>
      </w:r>
      <w:r w:rsidR="00734EBE">
        <w:rPr>
          <w:sz w:val="24"/>
          <w:szCs w:val="24"/>
        </w:rPr>
        <w:t>determines the eligibility and their requirement is at least 16 years old.</w:t>
      </w:r>
    </w:p>
    <w:p w14:paraId="260B1262" w14:textId="03E3AA6B" w:rsidR="00E86E6B" w:rsidRDefault="00E86E6B" w:rsidP="007616D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Access Pilot</w:t>
      </w:r>
      <w:r w:rsidR="00E42A31">
        <w:rPr>
          <w:sz w:val="24"/>
          <w:szCs w:val="24"/>
        </w:rPr>
        <w:t xml:space="preserve"> Program</w:t>
      </w:r>
      <w:r>
        <w:rPr>
          <w:sz w:val="24"/>
          <w:szCs w:val="24"/>
        </w:rPr>
        <w:t xml:space="preserve"> offers reduced face on Metra for </w:t>
      </w:r>
      <w:r w:rsidR="003669A4">
        <w:rPr>
          <w:sz w:val="24"/>
          <w:szCs w:val="24"/>
        </w:rPr>
        <w:t>Supplemental Nutrition Assistance Program (</w:t>
      </w:r>
      <w:r>
        <w:rPr>
          <w:sz w:val="24"/>
          <w:szCs w:val="24"/>
        </w:rPr>
        <w:t>SNAP</w:t>
      </w:r>
      <w:r w:rsidR="003669A4">
        <w:rPr>
          <w:sz w:val="24"/>
          <w:szCs w:val="24"/>
        </w:rPr>
        <w:t>)</w:t>
      </w:r>
      <w:r>
        <w:rPr>
          <w:sz w:val="24"/>
          <w:szCs w:val="24"/>
        </w:rPr>
        <w:t xml:space="preserve"> recipients living within the RTA region. The pilot </w:t>
      </w:r>
      <w:r w:rsidR="00BF3913">
        <w:rPr>
          <w:sz w:val="24"/>
          <w:szCs w:val="24"/>
        </w:rPr>
        <w:t>started</w:t>
      </w:r>
      <w:r>
        <w:rPr>
          <w:sz w:val="24"/>
          <w:szCs w:val="24"/>
        </w:rPr>
        <w:t xml:space="preserve"> 2/1/2024 </w:t>
      </w:r>
      <w:r w:rsidR="00BF3913">
        <w:rPr>
          <w:sz w:val="24"/>
          <w:szCs w:val="24"/>
        </w:rPr>
        <w:t xml:space="preserve">and runs </w:t>
      </w:r>
      <w:r>
        <w:rPr>
          <w:sz w:val="24"/>
          <w:szCs w:val="24"/>
        </w:rPr>
        <w:t>to 7/31/202</w:t>
      </w:r>
      <w:r w:rsidR="007616D9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</w:p>
    <w:p w14:paraId="4DCB0935" w14:textId="0B8DBCEC" w:rsidR="00262879" w:rsidRDefault="00262879" w:rsidP="00A45A97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RTA Fare Programs Online Portal </w:t>
      </w:r>
      <w:r w:rsidR="00BB3024">
        <w:rPr>
          <w:sz w:val="24"/>
          <w:szCs w:val="24"/>
        </w:rPr>
        <w:t xml:space="preserve">allows customers to apply online for </w:t>
      </w:r>
      <w:r w:rsidR="009324DE">
        <w:rPr>
          <w:sz w:val="24"/>
          <w:szCs w:val="24"/>
        </w:rPr>
        <w:t xml:space="preserve">RTA </w:t>
      </w:r>
      <w:r w:rsidR="00BB3024">
        <w:rPr>
          <w:sz w:val="24"/>
          <w:szCs w:val="24"/>
        </w:rPr>
        <w:t xml:space="preserve">fare programs. Customers can visit fares.rtachicago.org. </w:t>
      </w:r>
    </w:p>
    <w:p w14:paraId="5AFC15A0" w14:textId="637DDB4F" w:rsidR="00BB3024" w:rsidRDefault="00A45A97" w:rsidP="00C1616F">
      <w:pPr>
        <w:pStyle w:val="ListParagraph"/>
        <w:numPr>
          <w:ilvl w:val="4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Additionally, c</w:t>
      </w:r>
      <w:r w:rsidR="00BB3024">
        <w:rPr>
          <w:sz w:val="24"/>
          <w:szCs w:val="24"/>
        </w:rPr>
        <w:t xml:space="preserve">ustomers can visit </w:t>
      </w:r>
      <w:r w:rsidR="0084108F">
        <w:rPr>
          <w:sz w:val="24"/>
          <w:szCs w:val="24"/>
        </w:rPr>
        <w:t>one of RTA</w:t>
      </w:r>
      <w:r w:rsidR="00BB3024">
        <w:rPr>
          <w:sz w:val="24"/>
          <w:szCs w:val="24"/>
        </w:rPr>
        <w:t xml:space="preserve"> </w:t>
      </w:r>
      <w:r w:rsidR="0084108F">
        <w:rPr>
          <w:sz w:val="24"/>
          <w:szCs w:val="24"/>
        </w:rPr>
        <w:t>R</w:t>
      </w:r>
      <w:r w:rsidR="00BB3024">
        <w:rPr>
          <w:sz w:val="24"/>
          <w:szCs w:val="24"/>
        </w:rPr>
        <w:t xml:space="preserve">egistration </w:t>
      </w:r>
      <w:r w:rsidR="0084108F">
        <w:rPr>
          <w:sz w:val="24"/>
          <w:szCs w:val="24"/>
        </w:rPr>
        <w:t>S</w:t>
      </w:r>
      <w:r w:rsidR="00BB3024">
        <w:rPr>
          <w:sz w:val="24"/>
          <w:szCs w:val="24"/>
        </w:rPr>
        <w:t>ite</w:t>
      </w:r>
      <w:r w:rsidR="0084108F">
        <w:rPr>
          <w:sz w:val="24"/>
          <w:szCs w:val="24"/>
        </w:rPr>
        <w:t>s</w:t>
      </w:r>
      <w:r w:rsidR="009324DE">
        <w:rPr>
          <w:sz w:val="24"/>
          <w:szCs w:val="24"/>
        </w:rPr>
        <w:t xml:space="preserve"> to apply for RTA fare p</w:t>
      </w:r>
      <w:r w:rsidR="008343F1">
        <w:rPr>
          <w:sz w:val="24"/>
          <w:szCs w:val="24"/>
        </w:rPr>
        <w:t>rograms</w:t>
      </w:r>
      <w:r w:rsidR="00E3139F">
        <w:rPr>
          <w:sz w:val="24"/>
          <w:szCs w:val="24"/>
        </w:rPr>
        <w:t xml:space="preserve">. A list </w:t>
      </w:r>
      <w:r w:rsidR="00E3139F">
        <w:rPr>
          <w:sz w:val="24"/>
          <w:szCs w:val="24"/>
        </w:rPr>
        <w:lastRenderedPageBreak/>
        <w:t xml:space="preserve">of </w:t>
      </w:r>
      <w:r w:rsidR="008343F1">
        <w:rPr>
          <w:sz w:val="24"/>
          <w:szCs w:val="24"/>
        </w:rPr>
        <w:t>the</w:t>
      </w:r>
      <w:r w:rsidR="00177A6E">
        <w:rPr>
          <w:sz w:val="24"/>
          <w:szCs w:val="24"/>
        </w:rPr>
        <w:t xml:space="preserve"> </w:t>
      </w:r>
      <w:r w:rsidR="00E3139F">
        <w:rPr>
          <w:sz w:val="24"/>
          <w:szCs w:val="24"/>
        </w:rPr>
        <w:t xml:space="preserve">sites </w:t>
      </w:r>
      <w:r w:rsidR="00E41397">
        <w:rPr>
          <w:sz w:val="24"/>
          <w:szCs w:val="24"/>
        </w:rPr>
        <w:t xml:space="preserve">can be found on </w:t>
      </w:r>
      <w:r w:rsidR="00B45005">
        <w:rPr>
          <w:sz w:val="24"/>
          <w:szCs w:val="24"/>
        </w:rPr>
        <w:t>the</w:t>
      </w:r>
      <w:r w:rsidR="00E41397">
        <w:rPr>
          <w:sz w:val="24"/>
          <w:szCs w:val="24"/>
        </w:rPr>
        <w:t xml:space="preserve"> Registration Site Locator </w:t>
      </w:r>
      <w:r w:rsidR="00B45005">
        <w:rPr>
          <w:sz w:val="24"/>
          <w:szCs w:val="24"/>
        </w:rPr>
        <w:t xml:space="preserve">by visiting </w:t>
      </w:r>
      <w:r w:rsidR="00E3139F">
        <w:rPr>
          <w:sz w:val="24"/>
          <w:szCs w:val="24"/>
        </w:rPr>
        <w:t>rtachicago.org</w:t>
      </w:r>
      <w:r w:rsidR="00B45005">
        <w:rPr>
          <w:sz w:val="24"/>
          <w:szCs w:val="24"/>
        </w:rPr>
        <w:t>.</w:t>
      </w:r>
    </w:p>
    <w:p w14:paraId="792C73E8" w14:textId="320B7DE4" w:rsidR="00E3139F" w:rsidRDefault="00E3139F" w:rsidP="00724A6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Mobility Outreach provides education to older adults and people with disabilities a</w:t>
      </w:r>
      <w:r w:rsidR="00A8040F">
        <w:rPr>
          <w:sz w:val="24"/>
          <w:szCs w:val="24"/>
        </w:rPr>
        <w:t>bout public transportation and RTA programs</w:t>
      </w:r>
      <w:r w:rsidR="0061259D">
        <w:rPr>
          <w:sz w:val="24"/>
          <w:szCs w:val="24"/>
        </w:rPr>
        <w:t xml:space="preserve"> through presentations and attending outreach events.</w:t>
      </w:r>
    </w:p>
    <w:p w14:paraId="3670E95F" w14:textId="030C46D3" w:rsidR="00A8040F" w:rsidRDefault="00A8040F" w:rsidP="00724A6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Travel Trainin</w:t>
      </w:r>
      <w:r w:rsidR="006B7B79">
        <w:rPr>
          <w:sz w:val="24"/>
          <w:szCs w:val="24"/>
        </w:rPr>
        <w:t>g is a one-on-one individual training</w:t>
      </w:r>
      <w:r w:rsidR="00E460F5">
        <w:rPr>
          <w:sz w:val="24"/>
          <w:szCs w:val="24"/>
        </w:rPr>
        <w:t>. There are 3 types of training models: Trip Training, Orientation to Transit, and Orientation and Mobility Training.</w:t>
      </w:r>
    </w:p>
    <w:p w14:paraId="5804843A" w14:textId="513D9512" w:rsidR="00A8040F" w:rsidRPr="00E86E6B" w:rsidRDefault="00A8040F" w:rsidP="00724A69">
      <w:pPr>
        <w:pStyle w:val="ListParagraph"/>
        <w:numPr>
          <w:ilvl w:val="3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Travel Information Center </w:t>
      </w:r>
      <w:r w:rsidR="007223EA">
        <w:rPr>
          <w:sz w:val="24"/>
          <w:szCs w:val="24"/>
        </w:rPr>
        <w:t xml:space="preserve">allows customers to </w:t>
      </w:r>
      <w:r>
        <w:rPr>
          <w:sz w:val="24"/>
          <w:szCs w:val="24"/>
        </w:rPr>
        <w:t>call 312-836-700 for travel information, request maps</w:t>
      </w:r>
      <w:r w:rsidR="00A25068">
        <w:rPr>
          <w:sz w:val="24"/>
          <w:szCs w:val="24"/>
        </w:rPr>
        <w:t xml:space="preserve">, and directions. </w:t>
      </w:r>
    </w:p>
    <w:p w14:paraId="446BBDEA" w14:textId="480ED6BF" w:rsidR="00B966B8" w:rsidRPr="00705015" w:rsidRDefault="00F0329C" w:rsidP="00DC5479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Domestic Violence and Sexual Assault RTA Public Transportation Assistance Program</w:t>
      </w:r>
    </w:p>
    <w:p w14:paraId="3B3BCEB5" w14:textId="506BF5A8" w:rsidR="000C3CD8" w:rsidRPr="007E77B5" w:rsidRDefault="00CC1A10" w:rsidP="007E77B5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Loren Gut</w:t>
      </w:r>
      <w:r w:rsidR="00BB7A87">
        <w:rPr>
          <w:sz w:val="24"/>
          <w:szCs w:val="24"/>
        </w:rPr>
        <w:t>ierrez, The Network, s</w:t>
      </w:r>
      <w:r w:rsidR="007E77B5">
        <w:rPr>
          <w:sz w:val="24"/>
          <w:szCs w:val="24"/>
        </w:rPr>
        <w:t>tated t</w:t>
      </w:r>
      <w:r w:rsidR="00A25068">
        <w:rPr>
          <w:sz w:val="24"/>
          <w:szCs w:val="24"/>
        </w:rPr>
        <w:t xml:space="preserve">his program was created by legislative last year. This provided 25,000 $20 Ventra cards to survivors of </w:t>
      </w:r>
      <w:r w:rsidR="000C3CD8">
        <w:rPr>
          <w:sz w:val="24"/>
          <w:szCs w:val="24"/>
        </w:rPr>
        <w:t>domestic violence and sexual assault. There is an option for individuals to receive the funds virtually by adding it to their Ventra account.</w:t>
      </w:r>
      <w:r w:rsidR="007E77B5">
        <w:rPr>
          <w:sz w:val="24"/>
          <w:szCs w:val="24"/>
        </w:rPr>
        <w:t xml:space="preserve"> </w:t>
      </w:r>
      <w:r w:rsidR="000C3CD8" w:rsidRPr="007E77B5">
        <w:rPr>
          <w:sz w:val="24"/>
          <w:szCs w:val="24"/>
        </w:rPr>
        <w:t xml:space="preserve">Survivors use their cards to get to health appointments, court, and to get their children to school. </w:t>
      </w:r>
      <w:r w:rsidR="00C34A6A" w:rsidRPr="007E77B5">
        <w:rPr>
          <w:sz w:val="24"/>
          <w:szCs w:val="24"/>
        </w:rPr>
        <w:t xml:space="preserve">4000 Ventra cards have been given to over 1200 survivors. </w:t>
      </w:r>
      <w:r w:rsidR="00034A8B" w:rsidRPr="007E77B5">
        <w:rPr>
          <w:sz w:val="24"/>
          <w:szCs w:val="24"/>
        </w:rPr>
        <w:t xml:space="preserve">Survivors have provided positive feedback about </w:t>
      </w:r>
      <w:r w:rsidR="00B10D19" w:rsidRPr="007E77B5">
        <w:rPr>
          <w:sz w:val="24"/>
          <w:szCs w:val="24"/>
        </w:rPr>
        <w:t xml:space="preserve">the card and service. </w:t>
      </w:r>
    </w:p>
    <w:p w14:paraId="618DAB39" w14:textId="4A169492" w:rsidR="00B10D19" w:rsidRDefault="00B10D19" w:rsidP="00F0329C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L</w:t>
      </w:r>
      <w:r w:rsidR="00A0358B">
        <w:rPr>
          <w:sz w:val="24"/>
          <w:szCs w:val="24"/>
        </w:rPr>
        <w:t>o</w:t>
      </w:r>
      <w:r>
        <w:rPr>
          <w:sz w:val="24"/>
          <w:szCs w:val="24"/>
        </w:rPr>
        <w:t xml:space="preserve">ren </w:t>
      </w:r>
      <w:r w:rsidR="00766125">
        <w:rPr>
          <w:sz w:val="24"/>
          <w:szCs w:val="24"/>
        </w:rPr>
        <w:t>shared</w:t>
      </w:r>
      <w:r>
        <w:rPr>
          <w:sz w:val="24"/>
          <w:szCs w:val="24"/>
        </w:rPr>
        <w:t xml:space="preserve"> a survivor story about a family who was restricted to</w:t>
      </w:r>
      <w:r w:rsidR="00A0358B">
        <w:rPr>
          <w:sz w:val="24"/>
          <w:szCs w:val="24"/>
        </w:rPr>
        <w:t xml:space="preserve"> only traveling around</w:t>
      </w:r>
      <w:r>
        <w:rPr>
          <w:sz w:val="24"/>
          <w:szCs w:val="24"/>
        </w:rPr>
        <w:t xml:space="preserve"> the area </w:t>
      </w:r>
      <w:r w:rsidR="00A0358B">
        <w:rPr>
          <w:sz w:val="24"/>
          <w:szCs w:val="24"/>
        </w:rPr>
        <w:t>near</w:t>
      </w:r>
      <w:r>
        <w:rPr>
          <w:sz w:val="24"/>
          <w:szCs w:val="24"/>
        </w:rPr>
        <w:t xml:space="preserve"> their shelter. With the Ventra card, </w:t>
      </w:r>
      <w:r w:rsidR="00F05527">
        <w:rPr>
          <w:sz w:val="24"/>
          <w:szCs w:val="24"/>
        </w:rPr>
        <w:t>the family</w:t>
      </w:r>
      <w:r>
        <w:rPr>
          <w:sz w:val="24"/>
          <w:szCs w:val="24"/>
        </w:rPr>
        <w:t xml:space="preserve"> was able to </w:t>
      </w:r>
      <w:r w:rsidR="00F05527">
        <w:rPr>
          <w:sz w:val="24"/>
          <w:szCs w:val="24"/>
        </w:rPr>
        <w:t xml:space="preserve">go downtown </w:t>
      </w:r>
      <w:r w:rsidR="00A34028">
        <w:rPr>
          <w:sz w:val="24"/>
          <w:szCs w:val="24"/>
        </w:rPr>
        <w:t>and experience</w:t>
      </w:r>
      <w:r>
        <w:rPr>
          <w:sz w:val="24"/>
          <w:szCs w:val="24"/>
        </w:rPr>
        <w:t xml:space="preserve"> the tree lightings and fireworks. </w:t>
      </w:r>
    </w:p>
    <w:p w14:paraId="1BC3A41B" w14:textId="6A06E79C" w:rsidR="00466BEB" w:rsidRPr="001763D3" w:rsidRDefault="003C7AE9" w:rsidP="001763D3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 Board</w:t>
      </w:r>
      <w:r w:rsidR="00195227" w:rsidRPr="00150BE1">
        <w:rPr>
          <w:b/>
          <w:bCs/>
          <w:sz w:val="24"/>
          <w:szCs w:val="24"/>
        </w:rPr>
        <w:t xml:space="preserve"> CAB Reports</w:t>
      </w:r>
    </w:p>
    <w:p w14:paraId="0446AC75" w14:textId="35E41B90" w:rsidR="0081327C" w:rsidRPr="001763D3" w:rsidRDefault="00466BEB" w:rsidP="0081327C">
      <w:pPr>
        <w:pStyle w:val="ListParagraph"/>
        <w:numPr>
          <w:ilvl w:val="1"/>
          <w:numId w:val="34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Katanya Raby, CTA CAB, </w:t>
      </w:r>
      <w:r w:rsidR="001763D3">
        <w:rPr>
          <w:sz w:val="24"/>
          <w:szCs w:val="24"/>
        </w:rPr>
        <w:t xml:space="preserve">will provide an update at April’s meeting. </w:t>
      </w:r>
    </w:p>
    <w:p w14:paraId="6D63DFF0" w14:textId="34B178A1" w:rsidR="001763D3" w:rsidRPr="001763D3" w:rsidRDefault="001763D3" w:rsidP="0081327C">
      <w:pPr>
        <w:pStyle w:val="ListParagraph"/>
        <w:numPr>
          <w:ilvl w:val="1"/>
          <w:numId w:val="34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Rob Hart, Metra CAB – </w:t>
      </w:r>
      <w:r w:rsidR="002D23D6">
        <w:rPr>
          <w:sz w:val="24"/>
          <w:szCs w:val="24"/>
        </w:rPr>
        <w:t xml:space="preserve">this is Rob’s </w:t>
      </w:r>
      <w:r w:rsidR="00716F44">
        <w:rPr>
          <w:sz w:val="24"/>
          <w:szCs w:val="24"/>
        </w:rPr>
        <w:t>personal</w:t>
      </w:r>
      <w:r w:rsidR="002D23D6">
        <w:rPr>
          <w:sz w:val="24"/>
          <w:szCs w:val="24"/>
        </w:rPr>
        <w:t xml:space="preserve"> report. </w:t>
      </w:r>
    </w:p>
    <w:p w14:paraId="4090E106" w14:textId="77777777" w:rsidR="005E0A25" w:rsidRPr="005E0A25" w:rsidRDefault="001763D3" w:rsidP="005E0A25">
      <w:pPr>
        <w:pStyle w:val="ListParagraph"/>
        <w:numPr>
          <w:ilvl w:val="2"/>
          <w:numId w:val="34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>February 1, 2024, Metra rolled out their new fare structure. The rollout was not great due to the Ventra app</w:t>
      </w:r>
      <w:r w:rsidR="005E0A25">
        <w:rPr>
          <w:sz w:val="24"/>
          <w:szCs w:val="24"/>
        </w:rPr>
        <w:t xml:space="preserve"> issues</w:t>
      </w:r>
      <w:r>
        <w:rPr>
          <w:sz w:val="24"/>
          <w:szCs w:val="24"/>
        </w:rPr>
        <w:t xml:space="preserve">. </w:t>
      </w:r>
    </w:p>
    <w:p w14:paraId="485CD037" w14:textId="79E425F3" w:rsidR="002D23D6" w:rsidRPr="005E0A25" w:rsidRDefault="002D23D6" w:rsidP="005E0A25">
      <w:pPr>
        <w:pStyle w:val="ListParagraph"/>
        <w:numPr>
          <w:ilvl w:val="2"/>
          <w:numId w:val="34"/>
        </w:numPr>
        <w:spacing w:before="120"/>
        <w:rPr>
          <w:b/>
          <w:bCs/>
          <w:sz w:val="24"/>
          <w:szCs w:val="24"/>
        </w:rPr>
      </w:pPr>
      <w:r w:rsidRPr="005E0A25">
        <w:rPr>
          <w:sz w:val="24"/>
          <w:szCs w:val="24"/>
        </w:rPr>
        <w:t xml:space="preserve">Ridership is 51% of pre-pandemic levels. </w:t>
      </w:r>
    </w:p>
    <w:p w14:paraId="511E8C06" w14:textId="078C6A49" w:rsidR="002D23D6" w:rsidRPr="00DF0995" w:rsidRDefault="002D23D6" w:rsidP="001763D3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 w:rsidRPr="00DF0995">
        <w:rPr>
          <w:sz w:val="24"/>
          <w:szCs w:val="24"/>
        </w:rPr>
        <w:t xml:space="preserve">Metra </w:t>
      </w:r>
      <w:r w:rsidR="00FB7CFA" w:rsidRPr="00DF0995">
        <w:rPr>
          <w:sz w:val="24"/>
          <w:szCs w:val="24"/>
        </w:rPr>
        <w:t xml:space="preserve">ordered battery operated trains and will be the first commuter rail system to use this type of train. </w:t>
      </w:r>
      <w:r w:rsidR="00A04AB1" w:rsidRPr="00DF0995">
        <w:rPr>
          <w:sz w:val="24"/>
          <w:szCs w:val="24"/>
        </w:rPr>
        <w:t xml:space="preserve">The </w:t>
      </w:r>
      <w:r w:rsidR="00F20717" w:rsidRPr="00DF0995">
        <w:rPr>
          <w:sz w:val="24"/>
          <w:szCs w:val="24"/>
        </w:rPr>
        <w:t xml:space="preserve">trains will be deployed to the </w:t>
      </w:r>
      <w:r w:rsidR="00A04AB1" w:rsidRPr="00DF0995">
        <w:rPr>
          <w:sz w:val="24"/>
          <w:szCs w:val="24"/>
        </w:rPr>
        <w:t xml:space="preserve">Rock Island </w:t>
      </w:r>
      <w:r w:rsidR="00F20717" w:rsidRPr="00DF0995">
        <w:rPr>
          <w:sz w:val="24"/>
          <w:szCs w:val="24"/>
        </w:rPr>
        <w:t xml:space="preserve">line. </w:t>
      </w:r>
    </w:p>
    <w:p w14:paraId="251D1B0C" w14:textId="39B0FFA6" w:rsidR="00F20717" w:rsidRPr="00427287" w:rsidRDefault="00F20717" w:rsidP="00F20717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 w:rsidRPr="00427287">
        <w:rPr>
          <w:sz w:val="24"/>
          <w:szCs w:val="24"/>
        </w:rPr>
        <w:t xml:space="preserve">Adam Kerman, Pace CAB </w:t>
      </w:r>
    </w:p>
    <w:p w14:paraId="0FE07838" w14:textId="2DD0CF6A" w:rsidR="00FB7CFA" w:rsidRPr="00DF0995" w:rsidRDefault="00F2483F" w:rsidP="001763D3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Pace’s </w:t>
      </w:r>
      <w:r w:rsidR="00F20717" w:rsidRPr="00DF0995">
        <w:rPr>
          <w:sz w:val="24"/>
          <w:szCs w:val="24"/>
        </w:rPr>
        <w:t xml:space="preserve">VanGo </w:t>
      </w:r>
      <w:r>
        <w:rPr>
          <w:sz w:val="24"/>
          <w:szCs w:val="24"/>
        </w:rPr>
        <w:t xml:space="preserve">Program </w:t>
      </w:r>
      <w:r w:rsidR="00F20717" w:rsidRPr="00DF0995">
        <w:rPr>
          <w:sz w:val="24"/>
          <w:szCs w:val="24"/>
        </w:rPr>
        <w:t>leav</w:t>
      </w:r>
      <w:r>
        <w:rPr>
          <w:sz w:val="24"/>
          <w:szCs w:val="24"/>
        </w:rPr>
        <w:t>es</w:t>
      </w:r>
      <w:r w:rsidR="00F20717" w:rsidRPr="00DF0995">
        <w:rPr>
          <w:sz w:val="24"/>
          <w:szCs w:val="24"/>
        </w:rPr>
        <w:t xml:space="preserve"> </w:t>
      </w:r>
      <w:r w:rsidRPr="00DF0995">
        <w:rPr>
          <w:sz w:val="24"/>
          <w:szCs w:val="24"/>
        </w:rPr>
        <w:t>vehicles</w:t>
      </w:r>
      <w:r w:rsidR="00F20717" w:rsidRPr="00DF0995">
        <w:rPr>
          <w:sz w:val="24"/>
          <w:szCs w:val="24"/>
        </w:rPr>
        <w:t xml:space="preserve"> at parking lots </w:t>
      </w:r>
      <w:r w:rsidR="00785F14">
        <w:rPr>
          <w:sz w:val="24"/>
          <w:szCs w:val="24"/>
        </w:rPr>
        <w:t>to use for</w:t>
      </w:r>
      <w:r w:rsidR="00F20717" w:rsidRPr="00DF0995">
        <w:rPr>
          <w:sz w:val="24"/>
          <w:szCs w:val="24"/>
        </w:rPr>
        <w:t xml:space="preserve"> shared rides to work. This is accessible by using Pace</w:t>
      </w:r>
      <w:r w:rsidR="00785F14">
        <w:rPr>
          <w:sz w:val="24"/>
          <w:szCs w:val="24"/>
        </w:rPr>
        <w:t>’s</w:t>
      </w:r>
      <w:r w:rsidR="00F20717" w:rsidRPr="00DF0995">
        <w:rPr>
          <w:sz w:val="24"/>
          <w:szCs w:val="24"/>
        </w:rPr>
        <w:t xml:space="preserve"> </w:t>
      </w:r>
      <w:r w:rsidR="002048E4" w:rsidRPr="00DF0995">
        <w:rPr>
          <w:sz w:val="24"/>
          <w:szCs w:val="24"/>
        </w:rPr>
        <w:t>T</w:t>
      </w:r>
      <w:r w:rsidR="00F20717" w:rsidRPr="00DF0995">
        <w:rPr>
          <w:sz w:val="24"/>
          <w:szCs w:val="24"/>
        </w:rPr>
        <w:t xml:space="preserve">ransit app. </w:t>
      </w:r>
    </w:p>
    <w:p w14:paraId="307885F0" w14:textId="00CFE6F7" w:rsidR="00F20717" w:rsidRPr="00DF0995" w:rsidRDefault="002048E4" w:rsidP="001763D3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 w:rsidRPr="00DF0995">
        <w:rPr>
          <w:sz w:val="24"/>
          <w:szCs w:val="24"/>
        </w:rPr>
        <w:t>TripCheck has been upgrade</w:t>
      </w:r>
      <w:r w:rsidR="00785F14">
        <w:rPr>
          <w:sz w:val="24"/>
          <w:szCs w:val="24"/>
        </w:rPr>
        <w:t>d</w:t>
      </w:r>
      <w:r w:rsidRPr="00DF0995">
        <w:rPr>
          <w:sz w:val="24"/>
          <w:szCs w:val="24"/>
        </w:rPr>
        <w:t>.</w:t>
      </w:r>
    </w:p>
    <w:p w14:paraId="67B356DE" w14:textId="58069EA3" w:rsidR="002048E4" w:rsidRPr="00DF0995" w:rsidRDefault="00785F14" w:rsidP="001763D3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Pace built a n</w:t>
      </w:r>
      <w:r w:rsidR="002048E4" w:rsidRPr="00DF0995">
        <w:rPr>
          <w:sz w:val="24"/>
          <w:szCs w:val="24"/>
        </w:rPr>
        <w:t xml:space="preserve">ew partnership with community colleges to train new bus drivers </w:t>
      </w:r>
      <w:r w:rsidR="009E5BE4">
        <w:rPr>
          <w:sz w:val="24"/>
          <w:szCs w:val="24"/>
        </w:rPr>
        <w:t>to receive their</w:t>
      </w:r>
      <w:r w:rsidR="00C638B4" w:rsidRPr="00DF0995">
        <w:rPr>
          <w:sz w:val="24"/>
          <w:szCs w:val="24"/>
        </w:rPr>
        <w:t xml:space="preserve"> CDL. </w:t>
      </w:r>
    </w:p>
    <w:p w14:paraId="73CDD058" w14:textId="4B862F59" w:rsidR="00C638B4" w:rsidRPr="00DF0995" w:rsidRDefault="00C638B4" w:rsidP="003B4217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 w:rsidRPr="00DF0995">
        <w:rPr>
          <w:sz w:val="24"/>
          <w:szCs w:val="24"/>
        </w:rPr>
        <w:t xml:space="preserve">TNC program is being launched </w:t>
      </w:r>
      <w:r w:rsidR="009E78F4">
        <w:rPr>
          <w:sz w:val="24"/>
          <w:szCs w:val="24"/>
        </w:rPr>
        <w:t xml:space="preserve">called </w:t>
      </w:r>
      <w:r w:rsidRPr="00DF0995">
        <w:rPr>
          <w:sz w:val="24"/>
          <w:szCs w:val="24"/>
        </w:rPr>
        <w:t>RAP</w:t>
      </w:r>
      <w:r w:rsidR="009E78F4">
        <w:rPr>
          <w:sz w:val="24"/>
          <w:szCs w:val="24"/>
        </w:rPr>
        <w:t>.</w:t>
      </w:r>
    </w:p>
    <w:p w14:paraId="0210B932" w14:textId="6D5EC5DF" w:rsidR="00C638B4" w:rsidRPr="00DF0995" w:rsidRDefault="009E78F4" w:rsidP="001763D3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>Pace is o</w:t>
      </w:r>
      <w:r w:rsidR="003B4217" w:rsidRPr="00DF0995">
        <w:rPr>
          <w:sz w:val="24"/>
          <w:szCs w:val="24"/>
        </w:rPr>
        <w:t xml:space="preserve">ffering free fixed-route bus fares for ADA Paratransit riders. This is currently a flash pass; if you tap on Ventra customers will </w:t>
      </w:r>
      <w:r w:rsidR="00DF0995" w:rsidRPr="00DF0995">
        <w:rPr>
          <w:sz w:val="24"/>
          <w:szCs w:val="24"/>
        </w:rPr>
        <w:t>be charged reduced fare.</w:t>
      </w:r>
    </w:p>
    <w:p w14:paraId="3F0FA70B" w14:textId="6FBBB023" w:rsidR="003B4217" w:rsidRPr="00DF0995" w:rsidRDefault="003B4217" w:rsidP="001763D3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 w:rsidRPr="00DF0995">
        <w:rPr>
          <w:sz w:val="24"/>
          <w:szCs w:val="24"/>
        </w:rPr>
        <w:t>Revision</w:t>
      </w:r>
      <w:r w:rsidR="000F6CD2" w:rsidRPr="00DF0995">
        <w:rPr>
          <w:sz w:val="24"/>
          <w:szCs w:val="24"/>
        </w:rPr>
        <w:t xml:space="preserve"> </w:t>
      </w:r>
      <w:r w:rsidR="005B6DCB">
        <w:rPr>
          <w:sz w:val="24"/>
          <w:szCs w:val="24"/>
        </w:rPr>
        <w:t xml:space="preserve">Plan is a </w:t>
      </w:r>
      <w:r w:rsidR="000F6CD2" w:rsidRPr="00DF0995">
        <w:rPr>
          <w:sz w:val="24"/>
          <w:szCs w:val="24"/>
        </w:rPr>
        <w:t xml:space="preserve">network restructuring initiative. Currently, they are in the internal phase, but will reach out to the public to hear their needs. </w:t>
      </w:r>
    </w:p>
    <w:p w14:paraId="38C6E0ED" w14:textId="7D30C472" w:rsidR="00F0329C" w:rsidRDefault="00F0329C" w:rsidP="00F0329C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Public Comments</w:t>
      </w:r>
    </w:p>
    <w:p w14:paraId="275CBB20" w14:textId="2150959E" w:rsidR="00D3594C" w:rsidRPr="00CE4A41" w:rsidRDefault="00DF0995" w:rsidP="00CE4A41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 w:rsidRPr="00DC6467">
        <w:rPr>
          <w:sz w:val="24"/>
          <w:szCs w:val="24"/>
        </w:rPr>
        <w:t xml:space="preserve">Garland Armstrong provided a </w:t>
      </w:r>
      <w:r w:rsidR="00DC6467" w:rsidRPr="00DC6467">
        <w:rPr>
          <w:sz w:val="24"/>
          <w:szCs w:val="24"/>
        </w:rPr>
        <w:t>public comment</w:t>
      </w:r>
      <w:r w:rsidR="00DC6467">
        <w:rPr>
          <w:sz w:val="24"/>
          <w:szCs w:val="24"/>
        </w:rPr>
        <w:t xml:space="preserve"> about following up about ADA Advisory Committee reports </w:t>
      </w:r>
      <w:r w:rsidR="00D3594C">
        <w:rPr>
          <w:sz w:val="24"/>
          <w:szCs w:val="24"/>
        </w:rPr>
        <w:t xml:space="preserve">at the RTACAB and if the chair is not present, if the vice-chair can provide a report. </w:t>
      </w:r>
      <w:r w:rsidR="00CE4A41" w:rsidRPr="00CE4A41">
        <w:rPr>
          <w:sz w:val="24"/>
          <w:szCs w:val="24"/>
        </w:rPr>
        <w:t>Garland asked if</w:t>
      </w:r>
      <w:r w:rsidR="00D3594C" w:rsidRPr="00CE4A41">
        <w:rPr>
          <w:sz w:val="24"/>
          <w:szCs w:val="24"/>
        </w:rPr>
        <w:t xml:space="preserve"> there</w:t>
      </w:r>
      <w:r w:rsidR="00CE4A41" w:rsidRPr="00CE4A41">
        <w:rPr>
          <w:sz w:val="24"/>
          <w:szCs w:val="24"/>
        </w:rPr>
        <w:t xml:space="preserve"> will</w:t>
      </w:r>
      <w:r w:rsidR="00D3594C" w:rsidRPr="00CE4A41">
        <w:rPr>
          <w:sz w:val="24"/>
          <w:szCs w:val="24"/>
        </w:rPr>
        <w:t xml:space="preserve"> be any more RTA Assessment Sites </w:t>
      </w:r>
      <w:r w:rsidR="00CE4A41" w:rsidRPr="00CE4A41">
        <w:rPr>
          <w:sz w:val="24"/>
          <w:szCs w:val="24"/>
        </w:rPr>
        <w:t xml:space="preserve">opening for customers. </w:t>
      </w:r>
    </w:p>
    <w:p w14:paraId="4E8C6A3C" w14:textId="60D1F53E" w:rsidR="00D3594C" w:rsidRDefault="00D3594C" w:rsidP="00CE4A4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Michael stated they have Pace, CTA, and Metra CAB participat</w:t>
      </w:r>
      <w:r w:rsidR="00E34908">
        <w:rPr>
          <w:sz w:val="24"/>
          <w:szCs w:val="24"/>
        </w:rPr>
        <w:t>ing</w:t>
      </w:r>
      <w:r>
        <w:rPr>
          <w:sz w:val="24"/>
          <w:szCs w:val="24"/>
        </w:rPr>
        <w:t xml:space="preserve"> in the RTACAB. </w:t>
      </w:r>
      <w:r w:rsidR="00CE4A41">
        <w:rPr>
          <w:sz w:val="24"/>
          <w:szCs w:val="24"/>
        </w:rPr>
        <w:t xml:space="preserve">Additionally, the RTA has 2 sites and they do not plan on opening anymore </w:t>
      </w:r>
      <w:r w:rsidR="00E34908">
        <w:rPr>
          <w:sz w:val="24"/>
          <w:szCs w:val="24"/>
        </w:rPr>
        <w:t xml:space="preserve">assessment </w:t>
      </w:r>
      <w:r w:rsidR="00CE4A41">
        <w:rPr>
          <w:sz w:val="24"/>
          <w:szCs w:val="24"/>
        </w:rPr>
        <w:t xml:space="preserve">sites. </w:t>
      </w:r>
    </w:p>
    <w:p w14:paraId="61E237FC" w14:textId="1E9EAE7F" w:rsidR="00D3594C" w:rsidRDefault="00CE4A41" w:rsidP="0081327C">
      <w:pPr>
        <w:pStyle w:val="ListParagraph"/>
        <w:numPr>
          <w:ilvl w:val="1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Heather Armstrong </w:t>
      </w:r>
      <w:r w:rsidR="00184F51">
        <w:rPr>
          <w:sz w:val="24"/>
          <w:szCs w:val="24"/>
        </w:rPr>
        <w:t xml:space="preserve">presented an idea about people who are ADA Paratransit certified </w:t>
      </w:r>
      <w:r w:rsidR="009433F1">
        <w:rPr>
          <w:sz w:val="24"/>
          <w:szCs w:val="24"/>
        </w:rPr>
        <w:t>to ride</w:t>
      </w:r>
      <w:r w:rsidR="00FF3CA0">
        <w:rPr>
          <w:sz w:val="24"/>
          <w:szCs w:val="24"/>
        </w:rPr>
        <w:t xml:space="preserve"> for</w:t>
      </w:r>
      <w:r w:rsidR="009433F1">
        <w:rPr>
          <w:sz w:val="24"/>
          <w:szCs w:val="24"/>
        </w:rPr>
        <w:t xml:space="preserve"> free on fixed route. </w:t>
      </w:r>
    </w:p>
    <w:p w14:paraId="4DD680F0" w14:textId="68BBB0E6" w:rsidR="009433F1" w:rsidRPr="00DC6467" w:rsidRDefault="009433F1" w:rsidP="009433F1">
      <w:pPr>
        <w:pStyle w:val="ListParagraph"/>
        <w:numPr>
          <w:ilvl w:val="2"/>
          <w:numId w:val="34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Michael said Pace has </w:t>
      </w:r>
      <w:r w:rsidR="001C5FE7">
        <w:rPr>
          <w:sz w:val="24"/>
          <w:szCs w:val="24"/>
        </w:rPr>
        <w:t>launched this on their fixed route</w:t>
      </w:r>
      <w:r w:rsidR="00FF3CA0">
        <w:rPr>
          <w:sz w:val="24"/>
          <w:szCs w:val="24"/>
        </w:rPr>
        <w:t xml:space="preserve"> buses</w:t>
      </w:r>
      <w:r w:rsidR="001C5FE7">
        <w:rPr>
          <w:sz w:val="24"/>
          <w:szCs w:val="24"/>
        </w:rPr>
        <w:t xml:space="preserve">. CTA has </w:t>
      </w:r>
      <w:r w:rsidR="00023848">
        <w:rPr>
          <w:sz w:val="24"/>
          <w:szCs w:val="24"/>
        </w:rPr>
        <w:t>discussed</w:t>
      </w:r>
      <w:r w:rsidR="001C5FE7">
        <w:rPr>
          <w:sz w:val="24"/>
          <w:szCs w:val="24"/>
        </w:rPr>
        <w:t xml:space="preserve"> launching this in the future. </w:t>
      </w:r>
    </w:p>
    <w:p w14:paraId="12E2C2FD" w14:textId="6F77B025" w:rsidR="0081327C" w:rsidRDefault="00F0329C" w:rsidP="003F02E8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Other Business</w:t>
      </w:r>
    </w:p>
    <w:p w14:paraId="5FA1A666" w14:textId="46812201" w:rsidR="003F02E8" w:rsidRPr="003F02E8" w:rsidRDefault="003F02E8" w:rsidP="003F02E8">
      <w:pPr>
        <w:pStyle w:val="ListParagraph"/>
        <w:numPr>
          <w:ilvl w:val="1"/>
          <w:numId w:val="34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Terry asked if he </w:t>
      </w:r>
      <w:r w:rsidR="00FF3CA0">
        <w:rPr>
          <w:sz w:val="24"/>
          <w:szCs w:val="24"/>
        </w:rPr>
        <w:t>could</w:t>
      </w:r>
      <w:r>
        <w:rPr>
          <w:sz w:val="24"/>
          <w:szCs w:val="24"/>
        </w:rPr>
        <w:t xml:space="preserve"> submit his questions. Michael said he can send his questions to Kyle, Kendra, or himself</w:t>
      </w:r>
      <w:r w:rsidR="001C5FE7">
        <w:rPr>
          <w:sz w:val="24"/>
          <w:szCs w:val="24"/>
        </w:rPr>
        <w:t>.</w:t>
      </w:r>
      <w:r w:rsidR="009C6837">
        <w:rPr>
          <w:sz w:val="24"/>
          <w:szCs w:val="24"/>
        </w:rPr>
        <w:t xml:space="preserve"> They will address his questions in the next meeting. </w:t>
      </w:r>
    </w:p>
    <w:p w14:paraId="4A06A4EC" w14:textId="6A0076FE" w:rsidR="00F0329C" w:rsidRDefault="00F0329C" w:rsidP="00F0329C">
      <w:pPr>
        <w:pStyle w:val="ListParagraph"/>
        <w:numPr>
          <w:ilvl w:val="0"/>
          <w:numId w:val="34"/>
        </w:num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7DDFA24D" w14:textId="00480462" w:rsidR="0081327C" w:rsidRPr="00F0329C" w:rsidRDefault="0081327C" w:rsidP="0081327C">
      <w:pPr>
        <w:pStyle w:val="ListParagraph"/>
        <w:numPr>
          <w:ilvl w:val="1"/>
          <w:numId w:val="34"/>
        </w:numPr>
        <w:spacing w:before="1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Meeting adjourned at </w:t>
      </w:r>
      <w:r w:rsidR="001C5FE7">
        <w:rPr>
          <w:sz w:val="24"/>
          <w:szCs w:val="24"/>
        </w:rPr>
        <w:t>12:03 PM.</w:t>
      </w:r>
    </w:p>
    <w:p w14:paraId="5E71F9C8" w14:textId="77777777" w:rsidR="00150BE1" w:rsidRDefault="00150BE1" w:rsidP="001561E2">
      <w:pPr>
        <w:spacing w:before="120"/>
        <w:rPr>
          <w:sz w:val="24"/>
          <w:szCs w:val="24"/>
        </w:rPr>
      </w:pPr>
    </w:p>
    <w:p w14:paraId="1D990E40" w14:textId="2520DA30" w:rsidR="00150BE1" w:rsidRPr="00150BE1" w:rsidRDefault="00150BE1" w:rsidP="001561E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Meeting minutes completed by Sarah Fettig, RTA</w:t>
      </w:r>
      <w:r w:rsidR="001561E2">
        <w:rPr>
          <w:sz w:val="24"/>
          <w:szCs w:val="24"/>
        </w:rPr>
        <w:t xml:space="preserve"> Supervisor, Mobility Outreach.</w:t>
      </w:r>
    </w:p>
    <w:sectPr w:rsidR="00150BE1" w:rsidRPr="00150BE1" w:rsidSect="006237C3">
      <w:headerReference w:type="default" r:id="rId11"/>
      <w:headerReference w:type="first" r:id="rId12"/>
      <w:pgSz w:w="12240" w:h="15840"/>
      <w:pgMar w:top="2880" w:right="1080" w:bottom="1800" w:left="3787" w:header="720" w:footer="936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9C85" w14:textId="77777777" w:rsidR="006237C3" w:rsidRDefault="006237C3" w:rsidP="006E7669">
      <w:r>
        <w:separator/>
      </w:r>
    </w:p>
    <w:p w14:paraId="31F77FEC" w14:textId="77777777" w:rsidR="006237C3" w:rsidRDefault="006237C3"/>
    <w:p w14:paraId="7EF33FE5" w14:textId="77777777" w:rsidR="006237C3" w:rsidRDefault="006237C3" w:rsidP="00205777"/>
    <w:p w14:paraId="54E7391D" w14:textId="77777777" w:rsidR="006237C3" w:rsidRDefault="006237C3"/>
    <w:p w14:paraId="4586F05E" w14:textId="77777777" w:rsidR="006237C3" w:rsidRDefault="006237C3" w:rsidP="003B53D6"/>
  </w:endnote>
  <w:endnote w:type="continuationSeparator" w:id="0">
    <w:p w14:paraId="3733BA21" w14:textId="77777777" w:rsidR="006237C3" w:rsidRDefault="006237C3" w:rsidP="006E7669">
      <w:r>
        <w:continuationSeparator/>
      </w:r>
    </w:p>
    <w:p w14:paraId="567858CE" w14:textId="77777777" w:rsidR="006237C3" w:rsidRDefault="006237C3"/>
    <w:p w14:paraId="61F3C85A" w14:textId="77777777" w:rsidR="006237C3" w:rsidRDefault="006237C3" w:rsidP="00205777"/>
    <w:p w14:paraId="605A05A7" w14:textId="77777777" w:rsidR="006237C3" w:rsidRDefault="006237C3"/>
    <w:p w14:paraId="7897B327" w14:textId="77777777" w:rsidR="006237C3" w:rsidRDefault="006237C3" w:rsidP="003B53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aphik RTA Medium">
    <w:panose1 w:val="020B06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1E44" w14:textId="77777777" w:rsidR="006237C3" w:rsidRDefault="006237C3" w:rsidP="006E7669">
      <w:r>
        <w:separator/>
      </w:r>
    </w:p>
    <w:p w14:paraId="402DFC9B" w14:textId="77777777" w:rsidR="006237C3" w:rsidRDefault="006237C3"/>
    <w:p w14:paraId="3F40A159" w14:textId="77777777" w:rsidR="006237C3" w:rsidRDefault="006237C3" w:rsidP="00205777"/>
    <w:p w14:paraId="2D7AA169" w14:textId="77777777" w:rsidR="006237C3" w:rsidRDefault="006237C3"/>
    <w:p w14:paraId="548EF6F6" w14:textId="77777777" w:rsidR="006237C3" w:rsidRDefault="006237C3" w:rsidP="003B53D6"/>
  </w:footnote>
  <w:footnote w:type="continuationSeparator" w:id="0">
    <w:p w14:paraId="5653CDA0" w14:textId="77777777" w:rsidR="006237C3" w:rsidRDefault="006237C3" w:rsidP="006E7669">
      <w:r>
        <w:continuationSeparator/>
      </w:r>
    </w:p>
    <w:p w14:paraId="68044EAF" w14:textId="77777777" w:rsidR="006237C3" w:rsidRDefault="006237C3"/>
    <w:p w14:paraId="084B8E6E" w14:textId="77777777" w:rsidR="006237C3" w:rsidRDefault="006237C3" w:rsidP="00205777"/>
    <w:p w14:paraId="55A3D94B" w14:textId="77777777" w:rsidR="006237C3" w:rsidRDefault="006237C3"/>
    <w:p w14:paraId="09D3E917" w14:textId="77777777" w:rsidR="006237C3" w:rsidRDefault="006237C3" w:rsidP="003B53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ACB6" w14:textId="77777777" w:rsidR="00C161EC" w:rsidRDefault="00C161EC" w:rsidP="00C161EC">
    <w:pPr>
      <w:pStyle w:val="Header"/>
      <w:ind w:left="-2618"/>
    </w:pPr>
    <w:r>
      <w:rPr>
        <w:noProof/>
      </w:rPr>
      <w:drawing>
        <wp:inline distT="0" distB="0" distL="0" distR="0" wp14:anchorId="5CECBF5E" wp14:editId="01767250">
          <wp:extent cx="2501987" cy="911481"/>
          <wp:effectExtent l="0" t="0" r="0" b="0"/>
          <wp:docPr id="82" name="Graphic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4297" t="17221" r="11862" b="19925"/>
                  <a:stretch/>
                </pic:blipFill>
                <pic:spPr bwMode="auto">
                  <a:xfrm>
                    <a:off x="0" y="0"/>
                    <a:ext cx="2503941" cy="912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6EAA7F1" w14:textId="77777777" w:rsidR="00C161EC" w:rsidRDefault="00C161EC" w:rsidP="00C161EC"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80C0F86" wp14:editId="41BC64D1">
              <wp:simplePos x="0" y="0"/>
              <wp:positionH relativeFrom="column">
                <wp:posOffset>-1663700</wp:posOffset>
              </wp:positionH>
              <wp:positionV relativeFrom="paragraph">
                <wp:posOffset>232410</wp:posOffset>
              </wp:positionV>
              <wp:extent cx="1344168" cy="0"/>
              <wp:effectExtent l="0" t="12700" r="1524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4168" cy="0"/>
                      </a:xfrm>
                      <a:prstGeom prst="line">
                        <a:avLst/>
                      </a:prstGeom>
                      <a:ln w="2286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F7D512" id="Straight Connector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1pt,18.3pt" to="-25.1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" strokecolor="#f2a900" strokeweight="1.8pt">
              <v:stroke joinstyle="miter"/>
            </v:line>
          </w:pict>
        </mc:Fallback>
      </mc:AlternateContent>
    </w:r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7482C2" wp14:editId="57C94EB3">
              <wp:simplePos x="0" y="0"/>
              <wp:positionH relativeFrom="column">
                <wp:posOffset>-6985</wp:posOffset>
              </wp:positionH>
              <wp:positionV relativeFrom="paragraph">
                <wp:posOffset>224155</wp:posOffset>
              </wp:positionV>
              <wp:extent cx="4638040" cy="6985"/>
              <wp:effectExtent l="12700" t="12700" r="22860" b="1841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8040" cy="6985"/>
                      </a:xfrm>
                      <a:prstGeom prst="line">
                        <a:avLst/>
                      </a:prstGeom>
                      <a:ln w="2286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87614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7.65pt" to="364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" strokecolor="#f2a900" strokeweight="1.8pt">
              <v:stroke joinstyle="miter"/>
            </v:line>
          </w:pict>
        </mc:Fallback>
      </mc:AlternateContent>
    </w:r>
  </w:p>
  <w:p w14:paraId="5339C2FC" w14:textId="77777777" w:rsidR="00F56C0E" w:rsidRDefault="003E0D2E" w:rsidP="003B53D6">
    <w:r w:rsidRPr="00C851A4"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64384" behindDoc="1" locked="1" layoutInCell="1" allowOverlap="0" wp14:anchorId="60DD1D8A" wp14:editId="1DC32248">
              <wp:simplePos x="0" y="0"/>
              <wp:positionH relativeFrom="column">
                <wp:posOffset>-1612265</wp:posOffset>
              </wp:positionH>
              <wp:positionV relativeFrom="page">
                <wp:posOffset>1828800</wp:posOffset>
              </wp:positionV>
              <wp:extent cx="1343660" cy="198120"/>
              <wp:effectExtent l="0" t="0" r="8890" b="11430"/>
              <wp:wrapTight wrapText="bothSides">
                <wp:wrapPolygon edited="0">
                  <wp:start x="0" y="0"/>
                  <wp:lineTo x="0" y="20769"/>
                  <wp:lineTo x="21437" y="20769"/>
                  <wp:lineTo x="21437" y="0"/>
                  <wp:lineTo x="0" y="0"/>
                </wp:wrapPolygon>
              </wp:wrapTight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198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A97D83" w14:textId="77777777" w:rsidR="003E0D2E" w:rsidRPr="00C851A4" w:rsidRDefault="001850FD" w:rsidP="003E0D2E"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D1D8A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-126.95pt;margin-top:2in;width:105.8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" o:allowoverlap="f" filled="f" stroked="f" strokeweight=".5pt">
              <v:textbox inset="0,0,0,0">
                <w:txbxContent>
                  <w:p w14:paraId="2FA97D83" w14:textId="77777777" w:rsidR="003E0D2E" w:rsidRPr="00C851A4" w:rsidRDefault="001850FD" w:rsidP="003E0D2E"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CFD4" w14:textId="77777777" w:rsidR="00F7776B" w:rsidRDefault="00F7776B" w:rsidP="00F7776B">
    <w:pPr>
      <w:pStyle w:val="Header"/>
      <w:ind w:left="-2618"/>
    </w:pPr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6206F441" wp14:editId="3FD5421F">
              <wp:simplePos x="0" y="0"/>
              <wp:positionH relativeFrom="column">
                <wp:posOffset>-6985</wp:posOffset>
              </wp:positionH>
              <wp:positionV relativeFrom="paragraph">
                <wp:posOffset>2791460</wp:posOffset>
              </wp:positionV>
              <wp:extent cx="4638040" cy="6985"/>
              <wp:effectExtent l="12700" t="12700" r="22860" b="18415"/>
              <wp:wrapNone/>
              <wp:docPr id="52" name="Straight Connector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38040" cy="6985"/>
                      </a:xfrm>
                      <a:prstGeom prst="line">
                        <a:avLst/>
                      </a:prstGeom>
                      <a:ln w="2286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E33DA3" id="Straight Connector 5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219.8pt" to="364.65pt,2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" strokecolor="#f2a900" strokeweight="1.8pt">
              <v:stroke joinstyle="miter"/>
            </v:line>
          </w:pict>
        </mc:Fallback>
      </mc:AlternateContent>
    </w:r>
    <w:r w:rsidRPr="00C851A4"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49024" behindDoc="1" locked="1" layoutInCell="1" allowOverlap="0" wp14:anchorId="7356774D" wp14:editId="20C3456D">
              <wp:simplePos x="0" y="0"/>
              <wp:positionH relativeFrom="column">
                <wp:posOffset>-1657350</wp:posOffset>
              </wp:positionH>
              <wp:positionV relativeFrom="page">
                <wp:posOffset>3396615</wp:posOffset>
              </wp:positionV>
              <wp:extent cx="1343660" cy="236220"/>
              <wp:effectExtent l="0" t="0" r="2540" b="5080"/>
              <wp:wrapTight wrapText="bothSides">
                <wp:wrapPolygon edited="0">
                  <wp:start x="0" y="0"/>
                  <wp:lineTo x="0" y="20903"/>
                  <wp:lineTo x="21437" y="20903"/>
                  <wp:lineTo x="21437" y="0"/>
                  <wp:lineTo x="0" y="0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236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6B376B" w14:textId="76138AF3" w:rsidR="00F7776B" w:rsidRPr="00A04675" w:rsidRDefault="00CA5F91" w:rsidP="00F7776B">
                          <w:pPr>
                            <w:pStyle w:val="Heading2"/>
                          </w:pPr>
                          <w:r>
                            <w:t>Meeting Minutes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677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130.5pt;margin-top:267.45pt;width:105.8pt;height:18.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" o:allowoverlap="f" filled="f" stroked="f" strokeweight=".5pt">
              <v:textbox inset="0,0,0,0">
                <w:txbxContent>
                  <w:p w14:paraId="196B376B" w14:textId="76138AF3" w:rsidR="00F7776B" w:rsidRPr="00A04675" w:rsidRDefault="00CA5F91" w:rsidP="00F7776B">
                    <w:pPr>
                      <w:pStyle w:val="Heading2"/>
                    </w:pPr>
                    <w:r>
                      <w:t>Meeting Minutes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41EDE710" wp14:editId="5EC623FB">
          <wp:extent cx="2501987" cy="911481"/>
          <wp:effectExtent l="0" t="0" r="0" b="0"/>
          <wp:docPr id="83" name="Graphic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14297" t="17221" r="11862" b="19925"/>
                  <a:stretch/>
                </pic:blipFill>
                <pic:spPr bwMode="auto">
                  <a:xfrm>
                    <a:off x="0" y="0"/>
                    <a:ext cx="2503941" cy="9121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43CFC2" w14:textId="77777777" w:rsidR="00F7776B" w:rsidRDefault="00F7776B" w:rsidP="00F7776B"/>
  <w:p w14:paraId="648613DA" w14:textId="0746BC7A" w:rsidR="00F7776B" w:rsidRDefault="00F7776B" w:rsidP="00F7776B"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5F45D9" wp14:editId="4C0784BA">
              <wp:simplePos x="0" y="0"/>
              <wp:positionH relativeFrom="column">
                <wp:posOffset>-1670685</wp:posOffset>
              </wp:positionH>
              <wp:positionV relativeFrom="paragraph">
                <wp:posOffset>3468468</wp:posOffset>
              </wp:positionV>
              <wp:extent cx="1343660" cy="0"/>
              <wp:effectExtent l="0" t="12700" r="15240" b="127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660" cy="0"/>
                      </a:xfrm>
                      <a:prstGeom prst="line">
                        <a:avLst/>
                      </a:prstGeom>
                      <a:ln w="2286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D616C2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1.55pt,273.1pt" to="-25.75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" strokecolor="#f2a900" strokeweight="1.8pt">
              <v:stroke joinstyle="miter"/>
            </v:line>
          </w:pict>
        </mc:Fallback>
      </mc:AlternateContent>
    </w:r>
    <w:r w:rsidRPr="00C851A4"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0" wp14:anchorId="5B18D2F0" wp14:editId="6A69CC75">
              <wp:simplePos x="0" y="0"/>
              <wp:positionH relativeFrom="column">
                <wp:posOffset>-1666240</wp:posOffset>
              </wp:positionH>
              <wp:positionV relativeFrom="page">
                <wp:posOffset>4035425</wp:posOffset>
              </wp:positionV>
              <wp:extent cx="1343660" cy="922655"/>
              <wp:effectExtent l="0" t="0" r="2540" b="4445"/>
              <wp:wrapTight wrapText="bothSides">
                <wp:wrapPolygon edited="0">
                  <wp:start x="0" y="0"/>
                  <wp:lineTo x="0" y="21407"/>
                  <wp:lineTo x="21437" y="21407"/>
                  <wp:lineTo x="21437" y="0"/>
                  <wp:lineTo x="0" y="0"/>
                </wp:wrapPolygon>
              </wp:wrapTight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3660" cy="922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D82DC73" w14:textId="284CE96A" w:rsidR="00F7776B" w:rsidRDefault="00F7776B" w:rsidP="00F7776B">
                          <w:r w:rsidRPr="00CA03D0">
                            <w:t>175 W Jackson Blvd</w:t>
                          </w:r>
                          <w:r w:rsidRPr="00CA03D0">
                            <w:br/>
                            <w:t>Suite 1</w:t>
                          </w:r>
                          <w:r w:rsidR="006165DC">
                            <w:t>5</w:t>
                          </w:r>
                          <w:r w:rsidRPr="00CA03D0">
                            <w:t xml:space="preserve">50 </w:t>
                          </w:r>
                          <w:r w:rsidRPr="00CA03D0">
                            <w:br/>
                            <w:t>Chicago, IL 60604</w:t>
                          </w:r>
                        </w:p>
                        <w:p w14:paraId="30500331" w14:textId="77777777" w:rsidR="00F7776B" w:rsidRPr="00C851A4" w:rsidRDefault="00F7776B" w:rsidP="00F7776B">
                          <w:r w:rsidRPr="00CA03D0">
                            <w:t>312 913 3200</w:t>
                          </w:r>
                          <w:r w:rsidRPr="00CA03D0">
                            <w:br/>
                            <w:t>rtachicago.org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18D2F0" id="Text Box 1" o:spid="_x0000_s1028" type="#_x0000_t202" style="position:absolute;margin-left:-131.2pt;margin-top:317.75pt;width:105.8pt;height:72.6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" o:allowoverlap="f" filled="f" stroked="f" strokeweight=".5pt">
              <v:textbox inset="0,0,0,0">
                <w:txbxContent>
                  <w:p w14:paraId="4D82DC73" w14:textId="284CE96A" w:rsidR="00F7776B" w:rsidRDefault="00F7776B" w:rsidP="00F7776B">
                    <w:r w:rsidRPr="00CA03D0">
                      <w:t>175 W Jackson Blvd</w:t>
                    </w:r>
                    <w:r w:rsidRPr="00CA03D0">
                      <w:br/>
                      <w:t>Suite 1</w:t>
                    </w:r>
                    <w:r w:rsidR="006165DC">
                      <w:t>5</w:t>
                    </w:r>
                    <w:r w:rsidRPr="00CA03D0">
                      <w:t xml:space="preserve">50 </w:t>
                    </w:r>
                    <w:r w:rsidRPr="00CA03D0">
                      <w:br/>
                      <w:t>Chicago, IL 60604</w:t>
                    </w:r>
                  </w:p>
                  <w:p w14:paraId="30500331" w14:textId="77777777" w:rsidR="00F7776B" w:rsidRPr="00C851A4" w:rsidRDefault="00F7776B" w:rsidP="00F7776B">
                    <w:r w:rsidRPr="00CA03D0">
                      <w:t>312 913 3200</w:t>
                    </w:r>
                    <w:r w:rsidRPr="00CA03D0">
                      <w:br/>
                      <w:t>rtachicago.org</w:t>
                    </w:r>
                  </w:p>
                </w:txbxContent>
              </v:textbox>
              <w10:wrap type="tight" anchory="page"/>
              <w10:anchorlock/>
            </v:shape>
          </w:pict>
        </mc:Fallback>
      </mc:AlternateContent>
    </w:r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6817F3" wp14:editId="516B9B72">
              <wp:simplePos x="0" y="0"/>
              <wp:positionH relativeFrom="column">
                <wp:posOffset>-1662430</wp:posOffset>
              </wp:positionH>
              <wp:positionV relativeFrom="paragraph">
                <wp:posOffset>2195195</wp:posOffset>
              </wp:positionV>
              <wp:extent cx="1343660" cy="0"/>
              <wp:effectExtent l="0" t="1270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3660" cy="0"/>
                      </a:xfrm>
                      <a:prstGeom prst="line">
                        <a:avLst/>
                      </a:prstGeom>
                      <a:ln w="2286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2B1394" id="Straight Connector 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0.9pt,172.85pt" to="-25.1pt,1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" strokecolor="#f2a900" strokeweight="1.8pt">
              <v:stroke joinstyle="miter"/>
            </v:line>
          </w:pict>
        </mc:Fallback>
      </mc:AlternateContent>
    </w:r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83739E9" wp14:editId="69B55CC9">
              <wp:simplePos x="0" y="0"/>
              <wp:positionH relativeFrom="column">
                <wp:posOffset>-1663700</wp:posOffset>
              </wp:positionH>
              <wp:positionV relativeFrom="paragraph">
                <wp:posOffset>1651635</wp:posOffset>
              </wp:positionV>
              <wp:extent cx="1344168" cy="0"/>
              <wp:effectExtent l="0" t="12700" r="15240" b="12700"/>
              <wp:wrapNone/>
              <wp:docPr id="51" name="Straight Connector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44168" cy="0"/>
                      </a:xfrm>
                      <a:prstGeom prst="line">
                        <a:avLst/>
                      </a:prstGeom>
                      <a:ln w="22860">
                        <a:solidFill>
                          <a:srgbClr val="F2A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47314" id="Straight Connector 51" o:spid="_x0000_s1026" style="position:absolute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1pt,130.05pt" to="-25.15pt,1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" strokecolor="#f2a900" strokeweight="1.8pt">
              <v:stroke joinstyle="miter"/>
            </v:line>
          </w:pict>
        </mc:Fallback>
      </mc:AlternateContent>
    </w:r>
  </w:p>
  <w:p w14:paraId="06B46BE3" w14:textId="77777777" w:rsidR="00464E44" w:rsidRDefault="0014706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DB56D40" wp14:editId="642D0F1B">
              <wp:simplePos x="0" y="0"/>
              <wp:positionH relativeFrom="column">
                <wp:posOffset>-4445</wp:posOffset>
              </wp:positionH>
              <wp:positionV relativeFrom="paragraph">
                <wp:posOffset>7247255</wp:posOffset>
              </wp:positionV>
              <wp:extent cx="5105400" cy="8077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5400" cy="807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8027A2" w14:textId="77777777" w:rsidR="0014706C" w:rsidRDefault="0014706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B56D40" id="Text Box 2" o:spid="_x0000_s1029" type="#_x0000_t202" style="position:absolute;margin-left:-.35pt;margin-top:570.65pt;width:402pt;height:63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" filled="f" stroked="f">
              <v:textbox>
                <w:txbxContent>
                  <w:p w14:paraId="2C8027A2" w14:textId="77777777" w:rsidR="0014706C" w:rsidRDefault="0014706C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D280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FA3E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9C49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5C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AF9B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6C01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22F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F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B2B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6EE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73E"/>
    <w:multiLevelType w:val="hybridMultilevel"/>
    <w:tmpl w:val="AFF6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90232"/>
    <w:multiLevelType w:val="hybridMultilevel"/>
    <w:tmpl w:val="D00AC5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9B49F7"/>
    <w:multiLevelType w:val="hybridMultilevel"/>
    <w:tmpl w:val="B9F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D412A5"/>
    <w:multiLevelType w:val="hybridMultilevel"/>
    <w:tmpl w:val="C0F62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A5AB0FC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DBD2A9E0">
      <w:start w:val="1"/>
      <w:numFmt w:val="decimal"/>
      <w:lvlText w:val="%4."/>
      <w:lvlJc w:val="left"/>
      <w:pPr>
        <w:ind w:left="2430" w:hanging="360"/>
      </w:pPr>
      <w:rPr>
        <w:b w:val="0"/>
        <w:bCs w:val="0"/>
      </w:rPr>
    </w:lvl>
    <w:lvl w:ilvl="4" w:tplc="FF38B35E">
      <w:start w:val="1"/>
      <w:numFmt w:val="lowerLetter"/>
      <w:lvlText w:val="%5."/>
      <w:lvlJc w:val="left"/>
      <w:pPr>
        <w:ind w:left="3240" w:hanging="360"/>
      </w:pPr>
      <w:rPr>
        <w:b w:val="0"/>
        <w:bCs w:val="0"/>
      </w:rPr>
    </w:lvl>
    <w:lvl w:ilvl="5" w:tplc="6A50E32C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ADA05A2E">
      <w:start w:val="1"/>
      <w:numFmt w:val="decimal"/>
      <w:lvlText w:val="%7."/>
      <w:lvlJc w:val="left"/>
      <w:pPr>
        <w:ind w:left="4680" w:hanging="360"/>
      </w:pPr>
      <w:rPr>
        <w:b w:val="0"/>
        <w:bCs w:val="0"/>
      </w:r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37D64D6"/>
    <w:multiLevelType w:val="hybridMultilevel"/>
    <w:tmpl w:val="EF8C7644"/>
    <w:lvl w:ilvl="0" w:tplc="03809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A978AE"/>
    <w:multiLevelType w:val="hybridMultilevel"/>
    <w:tmpl w:val="F59A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E45B3D"/>
    <w:multiLevelType w:val="hybridMultilevel"/>
    <w:tmpl w:val="1E22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0627D9"/>
    <w:multiLevelType w:val="hybridMultilevel"/>
    <w:tmpl w:val="C22A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90661"/>
    <w:multiLevelType w:val="hybridMultilevel"/>
    <w:tmpl w:val="DCD09EF0"/>
    <w:lvl w:ilvl="0" w:tplc="D236E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AF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6F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8C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62E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524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0C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CAC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FE7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4883E8F"/>
    <w:multiLevelType w:val="hybridMultilevel"/>
    <w:tmpl w:val="5E2A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1541FF"/>
    <w:multiLevelType w:val="hybridMultilevel"/>
    <w:tmpl w:val="3436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A5362C"/>
    <w:multiLevelType w:val="hybridMultilevel"/>
    <w:tmpl w:val="B2F85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5C69E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FF0E8A62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412554"/>
    <w:multiLevelType w:val="hybridMultilevel"/>
    <w:tmpl w:val="99887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283F21"/>
    <w:multiLevelType w:val="hybridMultilevel"/>
    <w:tmpl w:val="4146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C7ACC"/>
    <w:multiLevelType w:val="hybridMultilevel"/>
    <w:tmpl w:val="991410FA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A6486"/>
    <w:multiLevelType w:val="hybridMultilevel"/>
    <w:tmpl w:val="EFE0E9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5813BC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C3D70"/>
    <w:multiLevelType w:val="hybridMultilevel"/>
    <w:tmpl w:val="D8E8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6211AC0"/>
    <w:multiLevelType w:val="multilevel"/>
    <w:tmpl w:val="4196A762"/>
    <w:styleLink w:val="CurrentList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1F3E78"/>
    <w:multiLevelType w:val="hybridMultilevel"/>
    <w:tmpl w:val="09F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3847CF"/>
    <w:multiLevelType w:val="hybridMultilevel"/>
    <w:tmpl w:val="73363D1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6D62CB"/>
    <w:multiLevelType w:val="hybridMultilevel"/>
    <w:tmpl w:val="AE20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14BF3"/>
    <w:multiLevelType w:val="hybridMultilevel"/>
    <w:tmpl w:val="E8467458"/>
    <w:lvl w:ilvl="0" w:tplc="509605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D4DCD"/>
    <w:multiLevelType w:val="hybridMultilevel"/>
    <w:tmpl w:val="4196A762"/>
    <w:lvl w:ilvl="0" w:tplc="F43C36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6B764E"/>
    <w:multiLevelType w:val="hybridMultilevel"/>
    <w:tmpl w:val="184C6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2B20D6"/>
    <w:multiLevelType w:val="hybridMultilevel"/>
    <w:tmpl w:val="D54A1B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F935480"/>
    <w:multiLevelType w:val="hybridMultilevel"/>
    <w:tmpl w:val="E05A6C5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3CA7F13"/>
    <w:multiLevelType w:val="hybridMultilevel"/>
    <w:tmpl w:val="6E26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B6778C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95DD1"/>
    <w:multiLevelType w:val="multilevel"/>
    <w:tmpl w:val="EE8C304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9232C"/>
    <w:multiLevelType w:val="hybridMultilevel"/>
    <w:tmpl w:val="22ACA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56C69"/>
    <w:multiLevelType w:val="hybridMultilevel"/>
    <w:tmpl w:val="7C7866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5C3712"/>
    <w:multiLevelType w:val="hybridMultilevel"/>
    <w:tmpl w:val="B9AA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20A18"/>
    <w:multiLevelType w:val="hybridMultilevel"/>
    <w:tmpl w:val="53789F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461C6"/>
    <w:multiLevelType w:val="hybridMultilevel"/>
    <w:tmpl w:val="59D2363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0B506A"/>
    <w:multiLevelType w:val="hybridMultilevel"/>
    <w:tmpl w:val="EE8C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05660">
    <w:abstractNumId w:val="0"/>
  </w:num>
  <w:num w:numId="2" w16cid:durableId="1124350970">
    <w:abstractNumId w:val="1"/>
  </w:num>
  <w:num w:numId="3" w16cid:durableId="491407989">
    <w:abstractNumId w:val="2"/>
  </w:num>
  <w:num w:numId="4" w16cid:durableId="613173832">
    <w:abstractNumId w:val="3"/>
  </w:num>
  <w:num w:numId="5" w16cid:durableId="1530414099">
    <w:abstractNumId w:val="8"/>
  </w:num>
  <w:num w:numId="6" w16cid:durableId="18818956">
    <w:abstractNumId w:val="4"/>
  </w:num>
  <w:num w:numId="7" w16cid:durableId="1015033110">
    <w:abstractNumId w:val="5"/>
  </w:num>
  <w:num w:numId="8" w16cid:durableId="787553036">
    <w:abstractNumId w:val="6"/>
  </w:num>
  <w:num w:numId="9" w16cid:durableId="911158708">
    <w:abstractNumId w:val="7"/>
  </w:num>
  <w:num w:numId="10" w16cid:durableId="322660379">
    <w:abstractNumId w:val="9"/>
  </w:num>
  <w:num w:numId="11" w16cid:durableId="1144195146">
    <w:abstractNumId w:val="14"/>
  </w:num>
  <w:num w:numId="12" w16cid:durableId="773093380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522819298">
    <w:abstractNumId w:val="37"/>
  </w:num>
  <w:num w:numId="14" w16cid:durableId="278876987">
    <w:abstractNumId w:val="43"/>
  </w:num>
  <w:num w:numId="15" w16cid:durableId="1934119708">
    <w:abstractNumId w:val="32"/>
  </w:num>
  <w:num w:numId="16" w16cid:durableId="1552039316">
    <w:abstractNumId w:val="27"/>
  </w:num>
  <w:num w:numId="17" w16cid:durableId="1957132317">
    <w:abstractNumId w:val="31"/>
  </w:num>
  <w:num w:numId="18" w16cid:durableId="1336541794">
    <w:abstractNumId w:val="17"/>
  </w:num>
  <w:num w:numId="19" w16cid:durableId="822236484">
    <w:abstractNumId w:val="36"/>
  </w:num>
  <w:num w:numId="20" w16cid:durableId="1397314316">
    <w:abstractNumId w:val="39"/>
  </w:num>
  <w:num w:numId="21" w16cid:durableId="601718570">
    <w:abstractNumId w:val="25"/>
  </w:num>
  <w:num w:numId="22" w16cid:durableId="790634867">
    <w:abstractNumId w:val="31"/>
  </w:num>
  <w:num w:numId="23" w16cid:durableId="391150192">
    <w:abstractNumId w:val="40"/>
  </w:num>
  <w:num w:numId="24" w16cid:durableId="1441992278">
    <w:abstractNumId w:val="16"/>
  </w:num>
  <w:num w:numId="25" w16cid:durableId="436825688">
    <w:abstractNumId w:val="10"/>
  </w:num>
  <w:num w:numId="26" w16cid:durableId="1940020260">
    <w:abstractNumId w:val="15"/>
  </w:num>
  <w:num w:numId="27" w16cid:durableId="67847090">
    <w:abstractNumId w:val="30"/>
  </w:num>
  <w:num w:numId="28" w16cid:durableId="1367490724">
    <w:abstractNumId w:val="28"/>
  </w:num>
  <w:num w:numId="29" w16cid:durableId="917592336">
    <w:abstractNumId w:val="12"/>
  </w:num>
  <w:num w:numId="30" w16cid:durableId="1319531263">
    <w:abstractNumId w:val="35"/>
  </w:num>
  <w:num w:numId="31" w16cid:durableId="1073158858">
    <w:abstractNumId w:val="38"/>
  </w:num>
  <w:num w:numId="32" w16cid:durableId="2091347051">
    <w:abstractNumId w:val="20"/>
  </w:num>
  <w:num w:numId="33" w16cid:durableId="1083835399">
    <w:abstractNumId w:val="19"/>
  </w:num>
  <w:num w:numId="34" w16cid:durableId="1204900290">
    <w:abstractNumId w:val="21"/>
  </w:num>
  <w:num w:numId="35" w16cid:durableId="1058668579">
    <w:abstractNumId w:val="13"/>
  </w:num>
  <w:num w:numId="36" w16cid:durableId="288628953">
    <w:abstractNumId w:val="34"/>
  </w:num>
  <w:num w:numId="37" w16cid:durableId="80221069">
    <w:abstractNumId w:val="26"/>
  </w:num>
  <w:num w:numId="38" w16cid:durableId="171647949">
    <w:abstractNumId w:val="23"/>
  </w:num>
  <w:num w:numId="39" w16cid:durableId="94987261">
    <w:abstractNumId w:val="18"/>
  </w:num>
  <w:num w:numId="40" w16cid:durableId="713312681">
    <w:abstractNumId w:val="42"/>
  </w:num>
  <w:num w:numId="41" w16cid:durableId="1391689112">
    <w:abstractNumId w:val="33"/>
  </w:num>
  <w:num w:numId="42" w16cid:durableId="1556116039">
    <w:abstractNumId w:val="11"/>
  </w:num>
  <w:num w:numId="43" w16cid:durableId="2010793816">
    <w:abstractNumId w:val="29"/>
  </w:num>
  <w:num w:numId="44" w16cid:durableId="1042512522">
    <w:abstractNumId w:val="24"/>
  </w:num>
  <w:num w:numId="45" w16cid:durableId="934217341">
    <w:abstractNumId w:val="22"/>
  </w:num>
  <w:num w:numId="46" w16cid:durableId="140063949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90"/>
    <w:rsid w:val="0000362D"/>
    <w:rsid w:val="00003A41"/>
    <w:rsid w:val="00003E22"/>
    <w:rsid w:val="00016A75"/>
    <w:rsid w:val="00022BF7"/>
    <w:rsid w:val="00023848"/>
    <w:rsid w:val="0002464F"/>
    <w:rsid w:val="0002755D"/>
    <w:rsid w:val="000317A8"/>
    <w:rsid w:val="00032247"/>
    <w:rsid w:val="00032C39"/>
    <w:rsid w:val="00034A8B"/>
    <w:rsid w:val="00037B93"/>
    <w:rsid w:val="000407D6"/>
    <w:rsid w:val="00041869"/>
    <w:rsid w:val="0004560D"/>
    <w:rsid w:val="00055D27"/>
    <w:rsid w:val="00056042"/>
    <w:rsid w:val="00064EEB"/>
    <w:rsid w:val="00065AB4"/>
    <w:rsid w:val="00070FEF"/>
    <w:rsid w:val="000726C9"/>
    <w:rsid w:val="00073371"/>
    <w:rsid w:val="0007430C"/>
    <w:rsid w:val="00074478"/>
    <w:rsid w:val="00081E21"/>
    <w:rsid w:val="00083969"/>
    <w:rsid w:val="00086C1C"/>
    <w:rsid w:val="0009064F"/>
    <w:rsid w:val="00091B6A"/>
    <w:rsid w:val="00097DA3"/>
    <w:rsid w:val="000A026A"/>
    <w:rsid w:val="000A79A9"/>
    <w:rsid w:val="000B76DD"/>
    <w:rsid w:val="000B7C9D"/>
    <w:rsid w:val="000B7E3A"/>
    <w:rsid w:val="000C0E54"/>
    <w:rsid w:val="000C34DE"/>
    <w:rsid w:val="000C3CD8"/>
    <w:rsid w:val="000C6079"/>
    <w:rsid w:val="000C7D69"/>
    <w:rsid w:val="000C7EC7"/>
    <w:rsid w:val="000D080A"/>
    <w:rsid w:val="000D13F7"/>
    <w:rsid w:val="000D717A"/>
    <w:rsid w:val="000E0415"/>
    <w:rsid w:val="000E0772"/>
    <w:rsid w:val="000E6404"/>
    <w:rsid w:val="000E66E9"/>
    <w:rsid w:val="000E6E56"/>
    <w:rsid w:val="000F08AF"/>
    <w:rsid w:val="000F15E9"/>
    <w:rsid w:val="000F6CD2"/>
    <w:rsid w:val="000F7FE3"/>
    <w:rsid w:val="00100BAE"/>
    <w:rsid w:val="001069ED"/>
    <w:rsid w:val="001074B9"/>
    <w:rsid w:val="00110625"/>
    <w:rsid w:val="00112543"/>
    <w:rsid w:val="00113EC0"/>
    <w:rsid w:val="00115721"/>
    <w:rsid w:val="00117DAB"/>
    <w:rsid w:val="001201DF"/>
    <w:rsid w:val="00120456"/>
    <w:rsid w:val="00124C92"/>
    <w:rsid w:val="001304F4"/>
    <w:rsid w:val="00131A30"/>
    <w:rsid w:val="00131C5B"/>
    <w:rsid w:val="001326D9"/>
    <w:rsid w:val="00135374"/>
    <w:rsid w:val="00135897"/>
    <w:rsid w:val="00137B74"/>
    <w:rsid w:val="0014082B"/>
    <w:rsid w:val="00141381"/>
    <w:rsid w:val="0014706C"/>
    <w:rsid w:val="00150BE1"/>
    <w:rsid w:val="00152009"/>
    <w:rsid w:val="00153137"/>
    <w:rsid w:val="00153787"/>
    <w:rsid w:val="00154120"/>
    <w:rsid w:val="0015615E"/>
    <w:rsid w:val="001561E2"/>
    <w:rsid w:val="00160474"/>
    <w:rsid w:val="00162B60"/>
    <w:rsid w:val="00163AEF"/>
    <w:rsid w:val="00165DFB"/>
    <w:rsid w:val="001664ED"/>
    <w:rsid w:val="00175BA9"/>
    <w:rsid w:val="001763D3"/>
    <w:rsid w:val="00176F96"/>
    <w:rsid w:val="00177A6E"/>
    <w:rsid w:val="001801B9"/>
    <w:rsid w:val="0018384F"/>
    <w:rsid w:val="00183D6A"/>
    <w:rsid w:val="00184F51"/>
    <w:rsid w:val="001850FD"/>
    <w:rsid w:val="00191B64"/>
    <w:rsid w:val="00191ECD"/>
    <w:rsid w:val="00194555"/>
    <w:rsid w:val="00195227"/>
    <w:rsid w:val="00196E57"/>
    <w:rsid w:val="001A1A10"/>
    <w:rsid w:val="001A2E57"/>
    <w:rsid w:val="001A6FC9"/>
    <w:rsid w:val="001B12B2"/>
    <w:rsid w:val="001B1C12"/>
    <w:rsid w:val="001B1E41"/>
    <w:rsid w:val="001B25A8"/>
    <w:rsid w:val="001B4BE6"/>
    <w:rsid w:val="001B572F"/>
    <w:rsid w:val="001C25F7"/>
    <w:rsid w:val="001C5FE7"/>
    <w:rsid w:val="001D0D1F"/>
    <w:rsid w:val="001D1AF2"/>
    <w:rsid w:val="001D48E2"/>
    <w:rsid w:val="001E1EA2"/>
    <w:rsid w:val="001E1EB8"/>
    <w:rsid w:val="001E3150"/>
    <w:rsid w:val="001E60FB"/>
    <w:rsid w:val="001F274F"/>
    <w:rsid w:val="001F355B"/>
    <w:rsid w:val="001F61C7"/>
    <w:rsid w:val="001F74E0"/>
    <w:rsid w:val="00201A1C"/>
    <w:rsid w:val="002046AE"/>
    <w:rsid w:val="002048E4"/>
    <w:rsid w:val="00205777"/>
    <w:rsid w:val="002119BC"/>
    <w:rsid w:val="00212EBC"/>
    <w:rsid w:val="00213318"/>
    <w:rsid w:val="00216468"/>
    <w:rsid w:val="00216C8E"/>
    <w:rsid w:val="002205DC"/>
    <w:rsid w:val="002269F9"/>
    <w:rsid w:val="00232D78"/>
    <w:rsid w:val="0024177F"/>
    <w:rsid w:val="002417C7"/>
    <w:rsid w:val="00256967"/>
    <w:rsid w:val="002574CD"/>
    <w:rsid w:val="002621C5"/>
    <w:rsid w:val="00262879"/>
    <w:rsid w:val="0026604E"/>
    <w:rsid w:val="002702D5"/>
    <w:rsid w:val="00271EB2"/>
    <w:rsid w:val="00276CA5"/>
    <w:rsid w:val="00277C13"/>
    <w:rsid w:val="00277E8B"/>
    <w:rsid w:val="002816CD"/>
    <w:rsid w:val="0028259E"/>
    <w:rsid w:val="0028334C"/>
    <w:rsid w:val="00284D1F"/>
    <w:rsid w:val="00296D90"/>
    <w:rsid w:val="0029731C"/>
    <w:rsid w:val="002A166D"/>
    <w:rsid w:val="002A394A"/>
    <w:rsid w:val="002B0598"/>
    <w:rsid w:val="002C21E5"/>
    <w:rsid w:val="002C3284"/>
    <w:rsid w:val="002C32BC"/>
    <w:rsid w:val="002D23D6"/>
    <w:rsid w:val="002D7B45"/>
    <w:rsid w:val="002E106F"/>
    <w:rsid w:val="002E1A5D"/>
    <w:rsid w:val="002F395D"/>
    <w:rsid w:val="002F666D"/>
    <w:rsid w:val="00301970"/>
    <w:rsid w:val="00316B64"/>
    <w:rsid w:val="00317848"/>
    <w:rsid w:val="003179AD"/>
    <w:rsid w:val="00320157"/>
    <w:rsid w:val="00321EFB"/>
    <w:rsid w:val="003246A7"/>
    <w:rsid w:val="00327BD8"/>
    <w:rsid w:val="00331028"/>
    <w:rsid w:val="0033451C"/>
    <w:rsid w:val="00353748"/>
    <w:rsid w:val="00355268"/>
    <w:rsid w:val="00355BCF"/>
    <w:rsid w:val="00355CD2"/>
    <w:rsid w:val="00356529"/>
    <w:rsid w:val="00357D29"/>
    <w:rsid w:val="00363488"/>
    <w:rsid w:val="00366114"/>
    <w:rsid w:val="003669A4"/>
    <w:rsid w:val="00367B05"/>
    <w:rsid w:val="0037174B"/>
    <w:rsid w:val="00374502"/>
    <w:rsid w:val="00375129"/>
    <w:rsid w:val="003775BB"/>
    <w:rsid w:val="0038392E"/>
    <w:rsid w:val="0039069F"/>
    <w:rsid w:val="0039159B"/>
    <w:rsid w:val="003945FD"/>
    <w:rsid w:val="0039598D"/>
    <w:rsid w:val="003A3301"/>
    <w:rsid w:val="003A4C3B"/>
    <w:rsid w:val="003A598E"/>
    <w:rsid w:val="003A7071"/>
    <w:rsid w:val="003B1249"/>
    <w:rsid w:val="003B4181"/>
    <w:rsid w:val="003B4217"/>
    <w:rsid w:val="003B4D29"/>
    <w:rsid w:val="003B53D6"/>
    <w:rsid w:val="003C37B8"/>
    <w:rsid w:val="003C5B2C"/>
    <w:rsid w:val="003C7AE9"/>
    <w:rsid w:val="003D00DC"/>
    <w:rsid w:val="003D16BB"/>
    <w:rsid w:val="003D6B41"/>
    <w:rsid w:val="003E0BF3"/>
    <w:rsid w:val="003E0D2E"/>
    <w:rsid w:val="003E1D92"/>
    <w:rsid w:val="003E322C"/>
    <w:rsid w:val="003E323F"/>
    <w:rsid w:val="003E5B79"/>
    <w:rsid w:val="003E6A69"/>
    <w:rsid w:val="003F02E8"/>
    <w:rsid w:val="003F0903"/>
    <w:rsid w:val="00412600"/>
    <w:rsid w:val="0041391F"/>
    <w:rsid w:val="00420E05"/>
    <w:rsid w:val="00425DE1"/>
    <w:rsid w:val="00427287"/>
    <w:rsid w:val="0043132F"/>
    <w:rsid w:val="0043215B"/>
    <w:rsid w:val="00435F9B"/>
    <w:rsid w:val="0043769F"/>
    <w:rsid w:val="00440A81"/>
    <w:rsid w:val="00441A1C"/>
    <w:rsid w:val="00442A85"/>
    <w:rsid w:val="00444490"/>
    <w:rsid w:val="0045215D"/>
    <w:rsid w:val="00454031"/>
    <w:rsid w:val="00455161"/>
    <w:rsid w:val="00460A0A"/>
    <w:rsid w:val="004619D1"/>
    <w:rsid w:val="00462ED7"/>
    <w:rsid w:val="00464E44"/>
    <w:rsid w:val="00465576"/>
    <w:rsid w:val="00466BEB"/>
    <w:rsid w:val="0046758E"/>
    <w:rsid w:val="004677BD"/>
    <w:rsid w:val="004679A0"/>
    <w:rsid w:val="00467EC9"/>
    <w:rsid w:val="00471E90"/>
    <w:rsid w:val="004727F6"/>
    <w:rsid w:val="00472DC0"/>
    <w:rsid w:val="00475B5A"/>
    <w:rsid w:val="00475DFF"/>
    <w:rsid w:val="00477F0E"/>
    <w:rsid w:val="00482DA3"/>
    <w:rsid w:val="00485731"/>
    <w:rsid w:val="00487CC4"/>
    <w:rsid w:val="0049089B"/>
    <w:rsid w:val="0049454B"/>
    <w:rsid w:val="004A0CFB"/>
    <w:rsid w:val="004A5683"/>
    <w:rsid w:val="004B7CFC"/>
    <w:rsid w:val="004C1FC2"/>
    <w:rsid w:val="004D0B7B"/>
    <w:rsid w:val="004F2E52"/>
    <w:rsid w:val="004F327D"/>
    <w:rsid w:val="004F4DA0"/>
    <w:rsid w:val="005058E1"/>
    <w:rsid w:val="0050787C"/>
    <w:rsid w:val="00511130"/>
    <w:rsid w:val="0051403C"/>
    <w:rsid w:val="005142CE"/>
    <w:rsid w:val="00520A7F"/>
    <w:rsid w:val="00520E07"/>
    <w:rsid w:val="0052202A"/>
    <w:rsid w:val="00522F3B"/>
    <w:rsid w:val="00525367"/>
    <w:rsid w:val="00530B48"/>
    <w:rsid w:val="005314EA"/>
    <w:rsid w:val="005320EE"/>
    <w:rsid w:val="00534B53"/>
    <w:rsid w:val="00535427"/>
    <w:rsid w:val="005376F7"/>
    <w:rsid w:val="0054278C"/>
    <w:rsid w:val="005427CC"/>
    <w:rsid w:val="0055555A"/>
    <w:rsid w:val="0055611B"/>
    <w:rsid w:val="005767A4"/>
    <w:rsid w:val="005769F4"/>
    <w:rsid w:val="00577554"/>
    <w:rsid w:val="005802DF"/>
    <w:rsid w:val="005953E1"/>
    <w:rsid w:val="00595DEB"/>
    <w:rsid w:val="00597708"/>
    <w:rsid w:val="005A02AC"/>
    <w:rsid w:val="005A167D"/>
    <w:rsid w:val="005A3AFC"/>
    <w:rsid w:val="005A511C"/>
    <w:rsid w:val="005A533C"/>
    <w:rsid w:val="005B1F67"/>
    <w:rsid w:val="005B372C"/>
    <w:rsid w:val="005B4858"/>
    <w:rsid w:val="005B6DCB"/>
    <w:rsid w:val="005C07BA"/>
    <w:rsid w:val="005C11A0"/>
    <w:rsid w:val="005C3CC3"/>
    <w:rsid w:val="005D0DAF"/>
    <w:rsid w:val="005D3CD4"/>
    <w:rsid w:val="005E0A25"/>
    <w:rsid w:val="005F0ACF"/>
    <w:rsid w:val="005F5E5D"/>
    <w:rsid w:val="005F78A1"/>
    <w:rsid w:val="00602144"/>
    <w:rsid w:val="00604E9A"/>
    <w:rsid w:val="00606565"/>
    <w:rsid w:val="00606E32"/>
    <w:rsid w:val="0061259D"/>
    <w:rsid w:val="00612A52"/>
    <w:rsid w:val="006165DC"/>
    <w:rsid w:val="00616DCC"/>
    <w:rsid w:val="006171F0"/>
    <w:rsid w:val="0062205C"/>
    <w:rsid w:val="0062292B"/>
    <w:rsid w:val="006237C3"/>
    <w:rsid w:val="00632383"/>
    <w:rsid w:val="006363AB"/>
    <w:rsid w:val="006377DA"/>
    <w:rsid w:val="0064005A"/>
    <w:rsid w:val="00640527"/>
    <w:rsid w:val="006446DC"/>
    <w:rsid w:val="00644B40"/>
    <w:rsid w:val="00651B6A"/>
    <w:rsid w:val="0065232F"/>
    <w:rsid w:val="00653410"/>
    <w:rsid w:val="00654990"/>
    <w:rsid w:val="0066672D"/>
    <w:rsid w:val="00667D77"/>
    <w:rsid w:val="0067132E"/>
    <w:rsid w:val="006747F0"/>
    <w:rsid w:val="0068225E"/>
    <w:rsid w:val="00683220"/>
    <w:rsid w:val="00685E91"/>
    <w:rsid w:val="00692E82"/>
    <w:rsid w:val="00696012"/>
    <w:rsid w:val="00697AB3"/>
    <w:rsid w:val="006A16E9"/>
    <w:rsid w:val="006A2224"/>
    <w:rsid w:val="006A26A8"/>
    <w:rsid w:val="006A4143"/>
    <w:rsid w:val="006A6A94"/>
    <w:rsid w:val="006A7991"/>
    <w:rsid w:val="006B08AA"/>
    <w:rsid w:val="006B270E"/>
    <w:rsid w:val="006B31E0"/>
    <w:rsid w:val="006B7B79"/>
    <w:rsid w:val="006C069B"/>
    <w:rsid w:val="006C1073"/>
    <w:rsid w:val="006E0743"/>
    <w:rsid w:val="006E1E53"/>
    <w:rsid w:val="006E3A8D"/>
    <w:rsid w:val="006E7669"/>
    <w:rsid w:val="006F0F0E"/>
    <w:rsid w:val="00703900"/>
    <w:rsid w:val="00705015"/>
    <w:rsid w:val="00705AC4"/>
    <w:rsid w:val="00706D64"/>
    <w:rsid w:val="00710A27"/>
    <w:rsid w:val="0071215C"/>
    <w:rsid w:val="0071388E"/>
    <w:rsid w:val="00716F44"/>
    <w:rsid w:val="00720D80"/>
    <w:rsid w:val="007214B7"/>
    <w:rsid w:val="007223EA"/>
    <w:rsid w:val="00723411"/>
    <w:rsid w:val="00724A69"/>
    <w:rsid w:val="0073098C"/>
    <w:rsid w:val="00734EBE"/>
    <w:rsid w:val="00737BC3"/>
    <w:rsid w:val="00741E2D"/>
    <w:rsid w:val="00745D39"/>
    <w:rsid w:val="0074671C"/>
    <w:rsid w:val="00753ACE"/>
    <w:rsid w:val="00755978"/>
    <w:rsid w:val="00757F5F"/>
    <w:rsid w:val="007607D3"/>
    <w:rsid w:val="007613AD"/>
    <w:rsid w:val="007616D9"/>
    <w:rsid w:val="00766125"/>
    <w:rsid w:val="0076700F"/>
    <w:rsid w:val="007717C1"/>
    <w:rsid w:val="00784F4E"/>
    <w:rsid w:val="00785F14"/>
    <w:rsid w:val="00786037"/>
    <w:rsid w:val="00790603"/>
    <w:rsid w:val="007923FA"/>
    <w:rsid w:val="00792CD1"/>
    <w:rsid w:val="007932EC"/>
    <w:rsid w:val="007958CB"/>
    <w:rsid w:val="007A47A0"/>
    <w:rsid w:val="007A5528"/>
    <w:rsid w:val="007A660C"/>
    <w:rsid w:val="007B09F3"/>
    <w:rsid w:val="007B78B9"/>
    <w:rsid w:val="007C01BB"/>
    <w:rsid w:val="007C2DFA"/>
    <w:rsid w:val="007D2C73"/>
    <w:rsid w:val="007D2E30"/>
    <w:rsid w:val="007D4910"/>
    <w:rsid w:val="007D53EB"/>
    <w:rsid w:val="007E4BF6"/>
    <w:rsid w:val="007E56F5"/>
    <w:rsid w:val="007E687B"/>
    <w:rsid w:val="007E77B5"/>
    <w:rsid w:val="007F0A4B"/>
    <w:rsid w:val="007F6040"/>
    <w:rsid w:val="007F607B"/>
    <w:rsid w:val="007F67B8"/>
    <w:rsid w:val="008039D3"/>
    <w:rsid w:val="0080471D"/>
    <w:rsid w:val="008123FB"/>
    <w:rsid w:val="0081327C"/>
    <w:rsid w:val="0082283E"/>
    <w:rsid w:val="00827421"/>
    <w:rsid w:val="00830302"/>
    <w:rsid w:val="008343F1"/>
    <w:rsid w:val="008354ED"/>
    <w:rsid w:val="008358B8"/>
    <w:rsid w:val="0084108F"/>
    <w:rsid w:val="00860062"/>
    <w:rsid w:val="00861486"/>
    <w:rsid w:val="00873880"/>
    <w:rsid w:val="00876DF8"/>
    <w:rsid w:val="00880FA3"/>
    <w:rsid w:val="00885778"/>
    <w:rsid w:val="00892E2A"/>
    <w:rsid w:val="008960A9"/>
    <w:rsid w:val="008A5BF2"/>
    <w:rsid w:val="008A603A"/>
    <w:rsid w:val="008B233B"/>
    <w:rsid w:val="008B33B2"/>
    <w:rsid w:val="008B40F2"/>
    <w:rsid w:val="008B4357"/>
    <w:rsid w:val="008B54BC"/>
    <w:rsid w:val="008C080A"/>
    <w:rsid w:val="008C2F24"/>
    <w:rsid w:val="008C3666"/>
    <w:rsid w:val="008C4B73"/>
    <w:rsid w:val="008D05C1"/>
    <w:rsid w:val="008D49BA"/>
    <w:rsid w:val="008D522B"/>
    <w:rsid w:val="008E4218"/>
    <w:rsid w:val="008E6130"/>
    <w:rsid w:val="008E62FD"/>
    <w:rsid w:val="008F0CBF"/>
    <w:rsid w:val="008F1CF7"/>
    <w:rsid w:val="008F5456"/>
    <w:rsid w:val="008F6E87"/>
    <w:rsid w:val="00901DAD"/>
    <w:rsid w:val="00901EE1"/>
    <w:rsid w:val="009029AF"/>
    <w:rsid w:val="00905B6A"/>
    <w:rsid w:val="00905DF3"/>
    <w:rsid w:val="00907B01"/>
    <w:rsid w:val="00911010"/>
    <w:rsid w:val="00911D44"/>
    <w:rsid w:val="00912EA1"/>
    <w:rsid w:val="00915061"/>
    <w:rsid w:val="0092257C"/>
    <w:rsid w:val="00923F6E"/>
    <w:rsid w:val="00926519"/>
    <w:rsid w:val="0092653A"/>
    <w:rsid w:val="009324DE"/>
    <w:rsid w:val="00932585"/>
    <w:rsid w:val="00942CAD"/>
    <w:rsid w:val="009433F1"/>
    <w:rsid w:val="00946C70"/>
    <w:rsid w:val="00953BDC"/>
    <w:rsid w:val="009576A8"/>
    <w:rsid w:val="00960736"/>
    <w:rsid w:val="00960C73"/>
    <w:rsid w:val="00963439"/>
    <w:rsid w:val="009646AD"/>
    <w:rsid w:val="00974449"/>
    <w:rsid w:val="00981BEA"/>
    <w:rsid w:val="00981D10"/>
    <w:rsid w:val="009859B2"/>
    <w:rsid w:val="00986E15"/>
    <w:rsid w:val="00991B38"/>
    <w:rsid w:val="00991E08"/>
    <w:rsid w:val="009940A3"/>
    <w:rsid w:val="00994738"/>
    <w:rsid w:val="009952D4"/>
    <w:rsid w:val="009A2285"/>
    <w:rsid w:val="009A4A01"/>
    <w:rsid w:val="009A59E6"/>
    <w:rsid w:val="009A5CE5"/>
    <w:rsid w:val="009A7B1A"/>
    <w:rsid w:val="009B160B"/>
    <w:rsid w:val="009B1BEE"/>
    <w:rsid w:val="009C62C4"/>
    <w:rsid w:val="009C6837"/>
    <w:rsid w:val="009C7407"/>
    <w:rsid w:val="009D15C0"/>
    <w:rsid w:val="009D2106"/>
    <w:rsid w:val="009E1D58"/>
    <w:rsid w:val="009E2270"/>
    <w:rsid w:val="009E453B"/>
    <w:rsid w:val="009E5BE4"/>
    <w:rsid w:val="009E769F"/>
    <w:rsid w:val="009E78F4"/>
    <w:rsid w:val="009F0887"/>
    <w:rsid w:val="00A02174"/>
    <w:rsid w:val="00A02524"/>
    <w:rsid w:val="00A0358B"/>
    <w:rsid w:val="00A04675"/>
    <w:rsid w:val="00A04AB1"/>
    <w:rsid w:val="00A04BD0"/>
    <w:rsid w:val="00A1012D"/>
    <w:rsid w:val="00A12497"/>
    <w:rsid w:val="00A1656E"/>
    <w:rsid w:val="00A20DF9"/>
    <w:rsid w:val="00A23958"/>
    <w:rsid w:val="00A2417A"/>
    <w:rsid w:val="00A24634"/>
    <w:rsid w:val="00A25068"/>
    <w:rsid w:val="00A25464"/>
    <w:rsid w:val="00A2756B"/>
    <w:rsid w:val="00A33A82"/>
    <w:rsid w:val="00A34028"/>
    <w:rsid w:val="00A4024C"/>
    <w:rsid w:val="00A4244A"/>
    <w:rsid w:val="00A42907"/>
    <w:rsid w:val="00A43964"/>
    <w:rsid w:val="00A43C11"/>
    <w:rsid w:val="00A45A97"/>
    <w:rsid w:val="00A53678"/>
    <w:rsid w:val="00A62E69"/>
    <w:rsid w:val="00A6409E"/>
    <w:rsid w:val="00A6563E"/>
    <w:rsid w:val="00A67753"/>
    <w:rsid w:val="00A70535"/>
    <w:rsid w:val="00A71904"/>
    <w:rsid w:val="00A7436A"/>
    <w:rsid w:val="00A759E8"/>
    <w:rsid w:val="00A8040F"/>
    <w:rsid w:val="00A8045F"/>
    <w:rsid w:val="00A81AD8"/>
    <w:rsid w:val="00A83633"/>
    <w:rsid w:val="00A96B1A"/>
    <w:rsid w:val="00A9708E"/>
    <w:rsid w:val="00AA00CD"/>
    <w:rsid w:val="00AA0130"/>
    <w:rsid w:val="00AA1430"/>
    <w:rsid w:val="00AA19B0"/>
    <w:rsid w:val="00AA4E4C"/>
    <w:rsid w:val="00AA661B"/>
    <w:rsid w:val="00AA79DB"/>
    <w:rsid w:val="00AC56F3"/>
    <w:rsid w:val="00AC7E9D"/>
    <w:rsid w:val="00AD24FB"/>
    <w:rsid w:val="00AE23E3"/>
    <w:rsid w:val="00AE2530"/>
    <w:rsid w:val="00AE3C93"/>
    <w:rsid w:val="00AE40FA"/>
    <w:rsid w:val="00AE4380"/>
    <w:rsid w:val="00AE63D3"/>
    <w:rsid w:val="00AE7712"/>
    <w:rsid w:val="00AE7ACF"/>
    <w:rsid w:val="00AF3736"/>
    <w:rsid w:val="00AF6D6D"/>
    <w:rsid w:val="00B062A8"/>
    <w:rsid w:val="00B10D19"/>
    <w:rsid w:val="00B171F0"/>
    <w:rsid w:val="00B1763F"/>
    <w:rsid w:val="00B22EBD"/>
    <w:rsid w:val="00B23CD3"/>
    <w:rsid w:val="00B3745B"/>
    <w:rsid w:val="00B421DD"/>
    <w:rsid w:val="00B43530"/>
    <w:rsid w:val="00B45005"/>
    <w:rsid w:val="00B552B6"/>
    <w:rsid w:val="00B562CB"/>
    <w:rsid w:val="00B6218F"/>
    <w:rsid w:val="00B62552"/>
    <w:rsid w:val="00B62D82"/>
    <w:rsid w:val="00B67A69"/>
    <w:rsid w:val="00B713C9"/>
    <w:rsid w:val="00B7798E"/>
    <w:rsid w:val="00B85CA6"/>
    <w:rsid w:val="00B907F7"/>
    <w:rsid w:val="00B966B8"/>
    <w:rsid w:val="00B96C4C"/>
    <w:rsid w:val="00BA0C36"/>
    <w:rsid w:val="00BA1999"/>
    <w:rsid w:val="00BA36A9"/>
    <w:rsid w:val="00BA5C85"/>
    <w:rsid w:val="00BA7167"/>
    <w:rsid w:val="00BB0D27"/>
    <w:rsid w:val="00BB114E"/>
    <w:rsid w:val="00BB3024"/>
    <w:rsid w:val="00BB3ED0"/>
    <w:rsid w:val="00BB56B8"/>
    <w:rsid w:val="00BB6023"/>
    <w:rsid w:val="00BB63E4"/>
    <w:rsid w:val="00BB7A87"/>
    <w:rsid w:val="00BC6281"/>
    <w:rsid w:val="00BD164A"/>
    <w:rsid w:val="00BD5F23"/>
    <w:rsid w:val="00BE0CDC"/>
    <w:rsid w:val="00BE17B8"/>
    <w:rsid w:val="00BE17DC"/>
    <w:rsid w:val="00BE1E28"/>
    <w:rsid w:val="00BE229F"/>
    <w:rsid w:val="00BE2806"/>
    <w:rsid w:val="00BE3D1E"/>
    <w:rsid w:val="00BE74CD"/>
    <w:rsid w:val="00BF06E3"/>
    <w:rsid w:val="00BF3913"/>
    <w:rsid w:val="00BF4397"/>
    <w:rsid w:val="00BF6476"/>
    <w:rsid w:val="00BF6CE0"/>
    <w:rsid w:val="00BF7FF2"/>
    <w:rsid w:val="00C01FF7"/>
    <w:rsid w:val="00C1616F"/>
    <w:rsid w:val="00C161EC"/>
    <w:rsid w:val="00C16297"/>
    <w:rsid w:val="00C2112F"/>
    <w:rsid w:val="00C23F01"/>
    <w:rsid w:val="00C246E6"/>
    <w:rsid w:val="00C30A78"/>
    <w:rsid w:val="00C34A6A"/>
    <w:rsid w:val="00C40BC3"/>
    <w:rsid w:val="00C47BC3"/>
    <w:rsid w:val="00C47DB4"/>
    <w:rsid w:val="00C50410"/>
    <w:rsid w:val="00C535F2"/>
    <w:rsid w:val="00C564B6"/>
    <w:rsid w:val="00C6016F"/>
    <w:rsid w:val="00C61F50"/>
    <w:rsid w:val="00C638B4"/>
    <w:rsid w:val="00C70127"/>
    <w:rsid w:val="00C851A4"/>
    <w:rsid w:val="00C86489"/>
    <w:rsid w:val="00C924AC"/>
    <w:rsid w:val="00C9471A"/>
    <w:rsid w:val="00C96E6F"/>
    <w:rsid w:val="00C9737A"/>
    <w:rsid w:val="00CA03D0"/>
    <w:rsid w:val="00CA0434"/>
    <w:rsid w:val="00CA5F91"/>
    <w:rsid w:val="00CA7A6C"/>
    <w:rsid w:val="00CA7DD4"/>
    <w:rsid w:val="00CB1BDD"/>
    <w:rsid w:val="00CB7CC0"/>
    <w:rsid w:val="00CC0CDE"/>
    <w:rsid w:val="00CC1A10"/>
    <w:rsid w:val="00CC2EA7"/>
    <w:rsid w:val="00CC5419"/>
    <w:rsid w:val="00CD0E10"/>
    <w:rsid w:val="00CD1C81"/>
    <w:rsid w:val="00CD60ED"/>
    <w:rsid w:val="00CD67DA"/>
    <w:rsid w:val="00CE2151"/>
    <w:rsid w:val="00CE3265"/>
    <w:rsid w:val="00CE4A41"/>
    <w:rsid w:val="00CE7309"/>
    <w:rsid w:val="00CF4371"/>
    <w:rsid w:val="00CF6533"/>
    <w:rsid w:val="00D0183D"/>
    <w:rsid w:val="00D04428"/>
    <w:rsid w:val="00D05871"/>
    <w:rsid w:val="00D06B66"/>
    <w:rsid w:val="00D12351"/>
    <w:rsid w:val="00D201D0"/>
    <w:rsid w:val="00D23680"/>
    <w:rsid w:val="00D243DC"/>
    <w:rsid w:val="00D32B74"/>
    <w:rsid w:val="00D34CC1"/>
    <w:rsid w:val="00D3594C"/>
    <w:rsid w:val="00D36538"/>
    <w:rsid w:val="00D403B5"/>
    <w:rsid w:val="00D406A0"/>
    <w:rsid w:val="00D42D5D"/>
    <w:rsid w:val="00D4591B"/>
    <w:rsid w:val="00D469DF"/>
    <w:rsid w:val="00D515CF"/>
    <w:rsid w:val="00D5521D"/>
    <w:rsid w:val="00D63418"/>
    <w:rsid w:val="00D64053"/>
    <w:rsid w:val="00D667FC"/>
    <w:rsid w:val="00D67706"/>
    <w:rsid w:val="00D72772"/>
    <w:rsid w:val="00D76657"/>
    <w:rsid w:val="00D830A2"/>
    <w:rsid w:val="00D838D2"/>
    <w:rsid w:val="00D87A7C"/>
    <w:rsid w:val="00D964AA"/>
    <w:rsid w:val="00DA35B5"/>
    <w:rsid w:val="00DA666C"/>
    <w:rsid w:val="00DA69EF"/>
    <w:rsid w:val="00DB422E"/>
    <w:rsid w:val="00DB49CE"/>
    <w:rsid w:val="00DB5CA8"/>
    <w:rsid w:val="00DB62A0"/>
    <w:rsid w:val="00DC15D2"/>
    <w:rsid w:val="00DC5479"/>
    <w:rsid w:val="00DC6467"/>
    <w:rsid w:val="00DE1FBE"/>
    <w:rsid w:val="00DE255C"/>
    <w:rsid w:val="00DF0995"/>
    <w:rsid w:val="00DF17A2"/>
    <w:rsid w:val="00DF3DA1"/>
    <w:rsid w:val="00E00856"/>
    <w:rsid w:val="00E031D2"/>
    <w:rsid w:val="00E06C05"/>
    <w:rsid w:val="00E10B06"/>
    <w:rsid w:val="00E130EE"/>
    <w:rsid w:val="00E22AAC"/>
    <w:rsid w:val="00E2441A"/>
    <w:rsid w:val="00E3139F"/>
    <w:rsid w:val="00E3261E"/>
    <w:rsid w:val="00E34908"/>
    <w:rsid w:val="00E41397"/>
    <w:rsid w:val="00E41BDB"/>
    <w:rsid w:val="00E42A31"/>
    <w:rsid w:val="00E42C12"/>
    <w:rsid w:val="00E4323A"/>
    <w:rsid w:val="00E43FDA"/>
    <w:rsid w:val="00E460F5"/>
    <w:rsid w:val="00E63797"/>
    <w:rsid w:val="00E648DD"/>
    <w:rsid w:val="00E703D7"/>
    <w:rsid w:val="00E70C64"/>
    <w:rsid w:val="00E72C25"/>
    <w:rsid w:val="00E72F58"/>
    <w:rsid w:val="00E73722"/>
    <w:rsid w:val="00E74D61"/>
    <w:rsid w:val="00E77CE0"/>
    <w:rsid w:val="00E86E6B"/>
    <w:rsid w:val="00E9270A"/>
    <w:rsid w:val="00E94F2E"/>
    <w:rsid w:val="00E96FB9"/>
    <w:rsid w:val="00EA29F3"/>
    <w:rsid w:val="00EC0282"/>
    <w:rsid w:val="00EC4003"/>
    <w:rsid w:val="00EC4846"/>
    <w:rsid w:val="00EC4F5D"/>
    <w:rsid w:val="00EC5509"/>
    <w:rsid w:val="00ED53A1"/>
    <w:rsid w:val="00ED5AF0"/>
    <w:rsid w:val="00ED5DB4"/>
    <w:rsid w:val="00EE1AA7"/>
    <w:rsid w:val="00EE3EE3"/>
    <w:rsid w:val="00EF14CC"/>
    <w:rsid w:val="00EF272D"/>
    <w:rsid w:val="00EF52CC"/>
    <w:rsid w:val="00EF6D17"/>
    <w:rsid w:val="00EF7FC6"/>
    <w:rsid w:val="00F007A7"/>
    <w:rsid w:val="00F02CD6"/>
    <w:rsid w:val="00F0329C"/>
    <w:rsid w:val="00F03D0E"/>
    <w:rsid w:val="00F051D4"/>
    <w:rsid w:val="00F0535C"/>
    <w:rsid w:val="00F05527"/>
    <w:rsid w:val="00F1342C"/>
    <w:rsid w:val="00F1536B"/>
    <w:rsid w:val="00F20717"/>
    <w:rsid w:val="00F207F4"/>
    <w:rsid w:val="00F2292A"/>
    <w:rsid w:val="00F2483F"/>
    <w:rsid w:val="00F249D0"/>
    <w:rsid w:val="00F25A87"/>
    <w:rsid w:val="00F30D16"/>
    <w:rsid w:val="00F313CB"/>
    <w:rsid w:val="00F35B78"/>
    <w:rsid w:val="00F3685C"/>
    <w:rsid w:val="00F36C31"/>
    <w:rsid w:val="00F40DEE"/>
    <w:rsid w:val="00F54067"/>
    <w:rsid w:val="00F55312"/>
    <w:rsid w:val="00F56C0E"/>
    <w:rsid w:val="00F63E50"/>
    <w:rsid w:val="00F64624"/>
    <w:rsid w:val="00F64E8D"/>
    <w:rsid w:val="00F712F0"/>
    <w:rsid w:val="00F748EE"/>
    <w:rsid w:val="00F773CC"/>
    <w:rsid w:val="00F7776B"/>
    <w:rsid w:val="00F77A49"/>
    <w:rsid w:val="00F84021"/>
    <w:rsid w:val="00F869C2"/>
    <w:rsid w:val="00F91032"/>
    <w:rsid w:val="00F94E70"/>
    <w:rsid w:val="00F96891"/>
    <w:rsid w:val="00F9776C"/>
    <w:rsid w:val="00FA587B"/>
    <w:rsid w:val="00FA77C4"/>
    <w:rsid w:val="00FA7EF0"/>
    <w:rsid w:val="00FB1917"/>
    <w:rsid w:val="00FB1A32"/>
    <w:rsid w:val="00FB49DE"/>
    <w:rsid w:val="00FB7CFA"/>
    <w:rsid w:val="00FC1EED"/>
    <w:rsid w:val="00FC2BBD"/>
    <w:rsid w:val="00FC656E"/>
    <w:rsid w:val="00FD28DC"/>
    <w:rsid w:val="00FD609F"/>
    <w:rsid w:val="00FE3581"/>
    <w:rsid w:val="00FF0287"/>
    <w:rsid w:val="00FF3CA0"/>
    <w:rsid w:val="00FF5791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D53EB"/>
  <w15:chartTrackingRefBased/>
  <w15:docId w15:val="{7F99CF71-195E-42DD-8168-EDF6A8AF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16F"/>
    <w:pPr>
      <w:spacing w:before="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2C"/>
    <w:pPr>
      <w:tabs>
        <w:tab w:val="left" w:pos="561"/>
      </w:tabs>
      <w:spacing w:after="240" w:line="480" w:lineRule="exact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2C"/>
    <w:pPr>
      <w:spacing w:after="150" w:line="300" w:lineRule="exac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F007A7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16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D16BB"/>
    <w:rPr>
      <w:rFonts w:ascii="Helvetica" w:hAnsi="Helvetic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080A"/>
    <w:pPr>
      <w:framePr w:wrap="none" w:vAnchor="text" w:hAnchor="page" w:x="3790" w:y="6"/>
      <w:tabs>
        <w:tab w:val="center" w:pos="4680"/>
        <w:tab w:val="right" w:pos="9360"/>
      </w:tabs>
      <w:ind w:right="9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D080A"/>
    <w:rPr>
      <w:rFonts w:ascii="Arial" w:hAnsi="Arial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E322C"/>
    <w:rPr>
      <w:rFonts w:ascii="Arial" w:hAnsi="Arial"/>
      <w:sz w:val="40"/>
      <w:szCs w:val="40"/>
    </w:rPr>
  </w:style>
  <w:style w:type="character" w:styleId="PageNumber">
    <w:name w:val="page number"/>
    <w:basedOn w:val="DefaultParagraphFont"/>
    <w:uiPriority w:val="99"/>
    <w:semiHidden/>
    <w:unhideWhenUsed/>
    <w:rsid w:val="00DB422E"/>
  </w:style>
  <w:style w:type="character" w:customStyle="1" w:styleId="Heading2Char">
    <w:name w:val="Heading 2 Char"/>
    <w:basedOn w:val="DefaultParagraphFont"/>
    <w:link w:val="Heading2"/>
    <w:uiPriority w:val="9"/>
    <w:rsid w:val="003E322C"/>
    <w:rPr>
      <w:rFonts w:ascii="Arial" w:hAnsi="Arial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007A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3246A7"/>
    <w:pPr>
      <w:spacing w:after="0"/>
    </w:pPr>
    <w:rPr>
      <w:rFonts w:ascii="Graphik RTA Medium" w:hAnsi="Graphik RTA Medium"/>
      <w:color w:val="7F7F7F" w:themeColor="text1" w:themeTint="80"/>
    </w:rPr>
  </w:style>
  <w:style w:type="character" w:customStyle="1" w:styleId="DateChar">
    <w:name w:val="Date Char"/>
    <w:basedOn w:val="DefaultParagraphFont"/>
    <w:link w:val="Date"/>
    <w:uiPriority w:val="99"/>
    <w:rsid w:val="003246A7"/>
    <w:rPr>
      <w:rFonts w:ascii="Graphik RTA Medium" w:hAnsi="Graphik RTA Medium"/>
      <w:color w:val="7F7F7F" w:themeColor="text1" w:themeTint="8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016F"/>
    <w:rPr>
      <w:rFonts w:ascii="Arial" w:hAnsi="Arial"/>
      <w:b w:val="0"/>
      <w:i w:val="0"/>
      <w:color w:val="0070C0"/>
      <w:sz w:val="20"/>
      <w:u w:val="single" w:color="7F7F7F" w:themeColor="text1" w:themeTint="80"/>
    </w:rPr>
  </w:style>
  <w:style w:type="paragraph" w:styleId="ListParagraph">
    <w:name w:val="List Paragraph"/>
    <w:basedOn w:val="Normal"/>
    <w:uiPriority w:val="34"/>
    <w:qFormat/>
    <w:rsid w:val="003E322C"/>
    <w:pPr>
      <w:numPr>
        <w:numId w:val="22"/>
      </w:numPr>
    </w:pPr>
    <w:rPr>
      <w:rFonts w:cs="Calibri"/>
      <w:szCs w:val="22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DE"/>
    <w:rPr>
      <w:rFonts w:ascii="Tahoma" w:hAnsi="Tahoma" w:cs="Tahoma"/>
      <w:sz w:val="16"/>
      <w:szCs w:val="16"/>
    </w:rPr>
  </w:style>
  <w:style w:type="numbering" w:customStyle="1" w:styleId="CurrentList1">
    <w:name w:val="Current List1"/>
    <w:uiPriority w:val="99"/>
    <w:rsid w:val="00923F6E"/>
    <w:pPr>
      <w:numPr>
        <w:numId w:val="13"/>
      </w:numPr>
    </w:pPr>
  </w:style>
  <w:style w:type="numbering" w:customStyle="1" w:styleId="CurrentList2">
    <w:name w:val="Current List2"/>
    <w:uiPriority w:val="99"/>
    <w:rsid w:val="00923F6E"/>
    <w:pPr>
      <w:numPr>
        <w:numId w:val="16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A96B1A"/>
    <w:rPr>
      <w:color w:val="605E5C"/>
      <w:shd w:val="clear" w:color="auto" w:fill="E1DFDD"/>
    </w:rPr>
  </w:style>
  <w:style w:type="paragraph" w:styleId="ListBullet2">
    <w:name w:val="List Bullet 2"/>
    <w:basedOn w:val="ListParagraph"/>
    <w:uiPriority w:val="99"/>
    <w:unhideWhenUsed/>
    <w:rsid w:val="00644B40"/>
    <w:pPr>
      <w:numPr>
        <w:ilvl w:val="1"/>
        <w:numId w:val="21"/>
      </w:numPr>
      <w:ind w:left="720" w:hanging="180"/>
    </w:pPr>
  </w:style>
  <w:style w:type="character" w:styleId="FollowedHyperlink">
    <w:name w:val="FollowedHyperlink"/>
    <w:basedOn w:val="DefaultParagraphFont"/>
    <w:uiPriority w:val="99"/>
    <w:unhideWhenUsed/>
    <w:rsid w:val="00F007A7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F007A7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07A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4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irS\AppData\Local\Temp\Temp0c299923-5e9d-4e4e-90a8-4d11eec7ec4a_RTA-Reports-Stationery_2023-07-13-213546_owdv.zip\RTA-Reports-Stationery\RTA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RTA Colors">
      <a:dk1>
        <a:sysClr val="windowText" lastClr="000000"/>
      </a:dk1>
      <a:lt1>
        <a:sysClr val="window" lastClr="FFFFFF"/>
      </a:lt1>
      <a:dk2>
        <a:srgbClr val="F2A900"/>
      </a:dk2>
      <a:lt2>
        <a:srgbClr val="CECECA"/>
      </a:lt2>
      <a:accent1>
        <a:srgbClr val="3D3936"/>
      </a:accent1>
      <a:accent2>
        <a:srgbClr val="A36629"/>
      </a:accent2>
      <a:accent3>
        <a:srgbClr val="E0BF7A"/>
      </a:accent3>
      <a:accent4>
        <a:srgbClr val="878787"/>
      </a:accent4>
      <a:accent5>
        <a:srgbClr val="C29351"/>
      </a:accent5>
      <a:accent6>
        <a:srgbClr val="FFEDBA"/>
      </a:accent6>
      <a:hlink>
        <a:srgbClr val="0070C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8c62c-1463-470e-97e2-0f171ff4edd4">
      <Terms xmlns="http://schemas.microsoft.com/office/infopath/2007/PartnerControls"/>
    </lcf76f155ced4ddcb4097134ff3c332f>
    <TaxCatchAll xmlns="e4056246-0ba0-4248-8262-1cb61da4f1d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2E4BEE273A145B1C302B9B7BC3286" ma:contentTypeVersion="12" ma:contentTypeDescription="Create a new document." ma:contentTypeScope="" ma:versionID="a247d48ec7cca867b50e3ef00fb51363">
  <xsd:schema xmlns:xsd="http://www.w3.org/2001/XMLSchema" xmlns:xs="http://www.w3.org/2001/XMLSchema" xmlns:p="http://schemas.microsoft.com/office/2006/metadata/properties" xmlns:ns2="0448c62c-1463-470e-97e2-0f171ff4edd4" xmlns:ns3="e4056246-0ba0-4248-8262-1cb61da4f1d0" targetNamespace="http://schemas.microsoft.com/office/2006/metadata/properties" ma:root="true" ma:fieldsID="a4a7195335e7f99f55529524a1c3b414" ns2:_="" ns3:_="">
    <xsd:import namespace="0448c62c-1463-470e-97e2-0f171ff4edd4"/>
    <xsd:import namespace="e4056246-0ba0-4248-8262-1cb61da4f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8c62c-1463-470e-97e2-0f171ff4e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b86260e-c4bd-4cbf-ae97-eb5e0dd00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6246-0ba0-4248-8262-1cb61da4f1d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b14194-5b42-4016-8f0e-8e1e37120fc0}" ma:internalName="TaxCatchAll" ma:showField="CatchAllData" ma:web="e4056246-0ba0-4248-8262-1cb61da4f1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22D64-7433-4AFA-933A-0BD0A14E8890}">
  <ds:schemaRefs>
    <ds:schemaRef ds:uri="http://schemas.microsoft.com/office/2006/metadata/properties"/>
    <ds:schemaRef ds:uri="http://schemas.microsoft.com/office/infopath/2007/PartnerControls"/>
    <ds:schemaRef ds:uri="0448c62c-1463-470e-97e2-0f171ff4edd4"/>
    <ds:schemaRef ds:uri="e4056246-0ba0-4248-8262-1cb61da4f1d0"/>
  </ds:schemaRefs>
</ds:datastoreItem>
</file>

<file path=customXml/itemProps2.xml><?xml version="1.0" encoding="utf-8"?>
<ds:datastoreItem xmlns:ds="http://schemas.openxmlformats.org/officeDocument/2006/customXml" ds:itemID="{64213360-473A-4180-B36E-3C81A0AB3D4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F7BBAD-7F92-4186-A0DE-4E1A11802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8c62c-1463-470e-97e2-0f171ff4edd4"/>
    <ds:schemaRef ds:uri="e4056246-0ba0-4248-8262-1cb61da4f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A6449A-2167-46D7-AF88-AAD8888D80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RTA Memo Template</Template>
  <TotalTime>775</TotalTime>
  <Pages>13</Pages>
  <Words>2436</Words>
  <Characters>12722</Characters>
  <Application>Microsoft Office Word</Application>
  <DocSecurity>0</DocSecurity>
  <Lines>424</Lines>
  <Paragraphs>180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Fettig, Sarah</dc:creator>
  <cp:keywords/>
  <dc:description/>
  <cp:lastModifiedBy>Kendra Johnson</cp:lastModifiedBy>
  <cp:revision>313</cp:revision>
  <cp:lastPrinted>2022-07-19T18:19:00Z</cp:lastPrinted>
  <dcterms:created xsi:type="dcterms:W3CDTF">2023-11-20T20:51:00Z</dcterms:created>
  <dcterms:modified xsi:type="dcterms:W3CDTF">2024-04-15T21:34:00Z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0x0101004382E4BEE273A145B1C302B9B7BC3286</vt:lpwstr>
  </property>
  <property fmtid="{D5CDD505-2E9C-101B-9397-08002B2CF9AE}" pid="3" name="MediaServiceImageTags">
    <vt:lpwstr/>
  </property>
</Properties>
</file>